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2D4" w:rsidRPr="00E822D4" w:rsidRDefault="00E822D4" w:rsidP="00E822D4">
      <w:pPr>
        <w:jc w:val="center"/>
        <w:rPr>
          <w:rFonts w:ascii="Comic Sans MS" w:hAnsi="Comic Sans MS"/>
          <w:sz w:val="52"/>
          <w:szCs w:val="52"/>
        </w:rPr>
      </w:pPr>
    </w:p>
    <w:p w:rsidR="00290C1D" w:rsidRPr="00E822D4" w:rsidRDefault="00E822D4" w:rsidP="00E822D4">
      <w:pPr>
        <w:jc w:val="center"/>
        <w:rPr>
          <w:rFonts w:ascii="Comic Sans MS" w:hAnsi="Comic Sans MS"/>
          <w:sz w:val="52"/>
          <w:szCs w:val="52"/>
        </w:rPr>
      </w:pPr>
      <w:r w:rsidRPr="00E822D4">
        <w:rPr>
          <w:rFonts w:ascii="Comic Sans MS" w:hAnsi="Comic Sans MS"/>
          <w:sz w:val="52"/>
          <w:szCs w:val="52"/>
        </w:rPr>
        <w:t>RELATÓRIO E CONTAS</w:t>
      </w:r>
    </w:p>
    <w:p w:rsidR="00E822D4" w:rsidRPr="00E822D4" w:rsidRDefault="00E822D4" w:rsidP="00E822D4">
      <w:pPr>
        <w:jc w:val="center"/>
        <w:rPr>
          <w:rFonts w:ascii="Comic Sans MS" w:hAnsi="Comic Sans MS"/>
          <w:sz w:val="40"/>
          <w:szCs w:val="40"/>
        </w:rPr>
      </w:pPr>
      <w:r w:rsidRPr="00E822D4">
        <w:rPr>
          <w:rFonts w:ascii="Comic Sans MS" w:hAnsi="Comic Sans MS"/>
          <w:sz w:val="40"/>
          <w:szCs w:val="40"/>
        </w:rPr>
        <w:t>Ano</w:t>
      </w:r>
      <w:proofErr w:type="gramStart"/>
      <w:r w:rsidRPr="00E822D4">
        <w:rPr>
          <w:rFonts w:ascii="Comic Sans MS" w:hAnsi="Comic Sans MS"/>
          <w:sz w:val="40"/>
          <w:szCs w:val="40"/>
        </w:rPr>
        <w:t>:</w:t>
      </w:r>
      <w:r w:rsidR="00C269CF">
        <w:rPr>
          <w:rFonts w:ascii="Comic Sans MS" w:hAnsi="Comic Sans MS"/>
          <w:sz w:val="40"/>
          <w:szCs w:val="40"/>
        </w:rPr>
        <w:t>20</w:t>
      </w:r>
      <w:r w:rsidR="006C78EC">
        <w:rPr>
          <w:rFonts w:ascii="Comic Sans MS" w:hAnsi="Comic Sans MS"/>
          <w:sz w:val="40"/>
          <w:szCs w:val="40"/>
        </w:rPr>
        <w:t>2</w:t>
      </w:r>
      <w:r w:rsidR="00171220">
        <w:rPr>
          <w:rFonts w:ascii="Comic Sans MS" w:hAnsi="Comic Sans MS"/>
          <w:sz w:val="40"/>
          <w:szCs w:val="40"/>
        </w:rPr>
        <w:t>1</w:t>
      </w:r>
      <w:proofErr w:type="gramEnd"/>
    </w:p>
    <w:p w:rsidR="00E822D4" w:rsidRPr="00E822D4" w:rsidRDefault="00E822D4">
      <w:pPr>
        <w:rPr>
          <w:rFonts w:ascii="Comic Sans MS" w:hAnsi="Comic Sans MS"/>
        </w:rPr>
      </w:pPr>
    </w:p>
    <w:p w:rsidR="00E822D4" w:rsidRPr="00E822D4" w:rsidRDefault="00E822D4">
      <w:pPr>
        <w:rPr>
          <w:rFonts w:ascii="Comic Sans MS" w:hAnsi="Comic Sans MS"/>
        </w:rPr>
      </w:pPr>
    </w:p>
    <w:p w:rsidR="00E822D4" w:rsidRDefault="00E822D4">
      <w:pPr>
        <w:rPr>
          <w:rFonts w:ascii="Comic Sans MS" w:hAnsi="Comic Sans MS"/>
        </w:rPr>
      </w:pPr>
    </w:p>
    <w:p w:rsidR="00E822D4" w:rsidRDefault="00E822D4">
      <w:pPr>
        <w:rPr>
          <w:rFonts w:ascii="Comic Sans MS" w:hAnsi="Comic Sans MS"/>
        </w:rPr>
      </w:pPr>
    </w:p>
    <w:p w:rsidR="00E822D4" w:rsidRPr="00E822D4" w:rsidRDefault="00E822D4">
      <w:pPr>
        <w:rPr>
          <w:rFonts w:ascii="Comic Sans MS" w:hAnsi="Comic Sans MS"/>
        </w:rPr>
      </w:pPr>
    </w:p>
    <w:p w:rsidR="00E822D4" w:rsidRPr="00E822D4" w:rsidRDefault="00E822D4" w:rsidP="00E822D4">
      <w:pPr>
        <w:jc w:val="center"/>
        <w:rPr>
          <w:rFonts w:ascii="Comic Sans MS" w:hAnsi="Comic Sans MS"/>
          <w:b/>
          <w:bCs/>
          <w:sz w:val="48"/>
          <w:szCs w:val="48"/>
        </w:rPr>
      </w:pPr>
      <w:r w:rsidRPr="00E822D4">
        <w:rPr>
          <w:rFonts w:ascii="Comic Sans MS" w:hAnsi="Comic Sans MS"/>
          <w:b/>
          <w:bCs/>
          <w:sz w:val="48"/>
          <w:szCs w:val="48"/>
        </w:rPr>
        <w:t>ASSOCIAÇÃO POPULAR DO LUMIAR</w:t>
      </w:r>
    </w:p>
    <w:p w:rsidR="00E822D4" w:rsidRPr="00E822D4" w:rsidRDefault="00E822D4" w:rsidP="00E822D4">
      <w:pPr>
        <w:jc w:val="center"/>
        <w:rPr>
          <w:rFonts w:ascii="Comic Sans MS" w:hAnsi="Comic Sans MS"/>
          <w:sz w:val="48"/>
          <w:szCs w:val="48"/>
        </w:rPr>
      </w:pPr>
    </w:p>
    <w:p w:rsidR="00E822D4" w:rsidRDefault="00E822D4" w:rsidP="00E822D4">
      <w:pPr>
        <w:jc w:val="center"/>
        <w:rPr>
          <w:rFonts w:ascii="Comic Sans MS" w:hAnsi="Comic Sans MS"/>
        </w:rPr>
      </w:pPr>
      <w:r w:rsidRPr="00E822D4">
        <w:rPr>
          <w:rFonts w:ascii="Comic Sans MS" w:hAnsi="Comic Sans MS"/>
        </w:rPr>
        <w:t>Instituição Particular de Solidariedade Social</w:t>
      </w: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P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Pr="00E822D4" w:rsidRDefault="00E822D4" w:rsidP="00E822D4">
      <w:pPr>
        <w:jc w:val="center"/>
        <w:rPr>
          <w:rFonts w:ascii="Comic Sans MS" w:hAnsi="Comic Sans MS"/>
        </w:rPr>
      </w:pPr>
    </w:p>
    <w:p w:rsidR="00E822D4" w:rsidRDefault="00E822D4" w:rsidP="00E822D4">
      <w:pPr>
        <w:jc w:val="center"/>
        <w:rPr>
          <w:rFonts w:ascii="Comic Sans MS" w:hAnsi="Comic Sans MS"/>
        </w:rPr>
      </w:pPr>
      <w:r w:rsidRPr="00E822D4">
        <w:rPr>
          <w:rFonts w:ascii="Comic Sans MS" w:hAnsi="Comic Sans MS"/>
        </w:rPr>
        <w:t>Rua do Lumiar, nº 16, Lisboa</w:t>
      </w:r>
    </w:p>
    <w:p w:rsidR="00E822D4" w:rsidRDefault="00E822D4">
      <w:pPr>
        <w:rPr>
          <w:rFonts w:ascii="Comic Sans MS" w:hAnsi="Comic Sans MS"/>
        </w:rPr>
      </w:pPr>
      <w:r>
        <w:rPr>
          <w:rFonts w:ascii="Comic Sans MS" w:hAnsi="Comic Sans MS"/>
        </w:rPr>
        <w:br w:type="page"/>
      </w:r>
    </w:p>
    <w:p w:rsidR="00E822D4" w:rsidRDefault="00E822D4" w:rsidP="00E822D4">
      <w:pPr>
        <w:jc w:val="both"/>
        <w:rPr>
          <w:rFonts w:ascii="Comic Sans MS" w:hAnsi="Comic Sans MS"/>
        </w:rPr>
      </w:pPr>
      <w:r>
        <w:rPr>
          <w:rFonts w:ascii="Comic Sans MS" w:hAnsi="Comic Sans MS"/>
        </w:rPr>
        <w:lastRenderedPageBreak/>
        <w:t>ÍNDICE:</w:t>
      </w:r>
    </w:p>
    <w:p w:rsidR="00E822D4" w:rsidRDefault="00E822D4" w:rsidP="00E822D4">
      <w:pPr>
        <w:jc w:val="both"/>
        <w:rPr>
          <w:rFonts w:ascii="Comic Sans MS" w:hAnsi="Comic Sans MS"/>
        </w:rPr>
      </w:pPr>
    </w:p>
    <w:p w:rsidR="00E822D4" w:rsidRDefault="00B15953" w:rsidP="00E822D4">
      <w:pPr>
        <w:jc w:val="both"/>
        <w:rPr>
          <w:rFonts w:ascii="Comic Sans MS" w:hAnsi="Comic Sans MS"/>
        </w:rPr>
      </w:pPr>
      <w:r>
        <w:rPr>
          <w:rFonts w:ascii="Comic Sans MS" w:hAnsi="Comic Sans MS"/>
        </w:rPr>
        <w:t xml:space="preserve">1. </w:t>
      </w:r>
      <w:r w:rsidR="00E822D4">
        <w:rPr>
          <w:rFonts w:ascii="Comic Sans MS" w:hAnsi="Comic Sans MS"/>
        </w:rPr>
        <w:t>Introdução</w:t>
      </w:r>
    </w:p>
    <w:p w:rsidR="00E822D4" w:rsidRDefault="00B15953" w:rsidP="00E822D4">
      <w:pPr>
        <w:jc w:val="both"/>
        <w:rPr>
          <w:rFonts w:ascii="Comic Sans MS" w:hAnsi="Comic Sans MS"/>
        </w:rPr>
      </w:pPr>
      <w:r>
        <w:rPr>
          <w:rFonts w:ascii="Comic Sans MS" w:hAnsi="Comic Sans MS"/>
        </w:rPr>
        <w:t xml:space="preserve">2. </w:t>
      </w:r>
      <w:proofErr w:type="spellStart"/>
      <w:r>
        <w:rPr>
          <w:rFonts w:ascii="Comic Sans MS" w:hAnsi="Comic Sans MS"/>
        </w:rPr>
        <w:t>Orgãos</w:t>
      </w:r>
      <w:proofErr w:type="spellEnd"/>
      <w:r>
        <w:rPr>
          <w:rFonts w:ascii="Comic Sans MS" w:hAnsi="Comic Sans MS"/>
        </w:rPr>
        <w:t xml:space="preserve"> sociais</w:t>
      </w:r>
    </w:p>
    <w:p w:rsidR="00B15953" w:rsidRDefault="00B15953" w:rsidP="00E822D4">
      <w:pPr>
        <w:jc w:val="both"/>
        <w:rPr>
          <w:rFonts w:ascii="Comic Sans MS" w:hAnsi="Comic Sans MS"/>
        </w:rPr>
      </w:pPr>
      <w:r>
        <w:rPr>
          <w:rFonts w:ascii="Comic Sans MS" w:hAnsi="Comic Sans MS"/>
        </w:rPr>
        <w:t>3. Respostas Sociais</w:t>
      </w:r>
    </w:p>
    <w:p w:rsidR="00E822D4" w:rsidRDefault="008402E7" w:rsidP="00E822D4">
      <w:pPr>
        <w:jc w:val="both"/>
        <w:rPr>
          <w:rFonts w:ascii="Comic Sans MS" w:hAnsi="Comic Sans MS"/>
        </w:rPr>
      </w:pPr>
      <w:r>
        <w:rPr>
          <w:rFonts w:ascii="Comic Sans MS" w:hAnsi="Comic Sans MS"/>
        </w:rPr>
        <w:t>4</w:t>
      </w:r>
      <w:r w:rsidR="00B15953">
        <w:rPr>
          <w:rFonts w:ascii="Comic Sans MS" w:hAnsi="Comic Sans MS"/>
        </w:rPr>
        <w:t xml:space="preserve">. </w:t>
      </w:r>
      <w:r w:rsidR="00E822D4">
        <w:rPr>
          <w:rFonts w:ascii="Comic Sans MS" w:hAnsi="Comic Sans MS"/>
        </w:rPr>
        <w:t>Recursos Humanos</w:t>
      </w:r>
    </w:p>
    <w:p w:rsidR="00E822D4" w:rsidRDefault="008402E7" w:rsidP="00E822D4">
      <w:pPr>
        <w:jc w:val="both"/>
        <w:rPr>
          <w:rFonts w:ascii="Comic Sans MS" w:hAnsi="Comic Sans MS"/>
        </w:rPr>
      </w:pPr>
      <w:r>
        <w:rPr>
          <w:rFonts w:ascii="Comic Sans MS" w:hAnsi="Comic Sans MS"/>
        </w:rPr>
        <w:t>5</w:t>
      </w:r>
      <w:r w:rsidR="00B15953">
        <w:rPr>
          <w:rFonts w:ascii="Comic Sans MS" w:hAnsi="Comic Sans MS"/>
        </w:rPr>
        <w:t>. Atividades realizadas</w:t>
      </w:r>
    </w:p>
    <w:p w:rsidR="00E822D4" w:rsidRDefault="00692EDB">
      <w:pPr>
        <w:rPr>
          <w:rFonts w:ascii="Comic Sans MS" w:hAnsi="Comic Sans MS"/>
        </w:rPr>
      </w:pPr>
      <w:r>
        <w:rPr>
          <w:rFonts w:ascii="Comic Sans MS" w:hAnsi="Comic Sans MS"/>
        </w:rPr>
        <w:t>6</w:t>
      </w:r>
      <w:r w:rsidR="00B15953">
        <w:rPr>
          <w:rFonts w:ascii="Comic Sans MS" w:hAnsi="Comic Sans MS"/>
        </w:rPr>
        <w:t xml:space="preserve">. </w:t>
      </w:r>
      <w:proofErr w:type="spellStart"/>
      <w:r w:rsidR="00CB1365">
        <w:rPr>
          <w:rFonts w:ascii="Comic Sans MS" w:hAnsi="Comic Sans MS"/>
        </w:rPr>
        <w:t>Relatorio</w:t>
      </w:r>
      <w:proofErr w:type="spellEnd"/>
      <w:r w:rsidR="00CB1365">
        <w:rPr>
          <w:rFonts w:ascii="Comic Sans MS" w:hAnsi="Comic Sans MS"/>
        </w:rPr>
        <w:t xml:space="preserve"> Financeiro</w:t>
      </w:r>
      <w:r w:rsidR="00E822D4">
        <w:rPr>
          <w:rFonts w:ascii="Comic Sans MS" w:hAnsi="Comic Sans MS"/>
        </w:rPr>
        <w:br w:type="page"/>
      </w:r>
    </w:p>
    <w:p w:rsidR="00E822D4" w:rsidRDefault="00B15953" w:rsidP="00E822D4">
      <w:pPr>
        <w:jc w:val="both"/>
        <w:rPr>
          <w:rFonts w:ascii="Comic Sans MS" w:hAnsi="Comic Sans MS"/>
        </w:rPr>
      </w:pPr>
      <w:r>
        <w:rPr>
          <w:rFonts w:ascii="Comic Sans MS" w:hAnsi="Comic Sans MS"/>
        </w:rPr>
        <w:lastRenderedPageBreak/>
        <w:t xml:space="preserve">1. </w:t>
      </w:r>
      <w:r w:rsidR="00E822D4">
        <w:rPr>
          <w:rFonts w:ascii="Comic Sans MS" w:hAnsi="Comic Sans MS"/>
        </w:rPr>
        <w:t>I</w:t>
      </w:r>
      <w:r w:rsidR="001A1F6F">
        <w:rPr>
          <w:rFonts w:ascii="Comic Sans MS" w:hAnsi="Comic Sans MS"/>
        </w:rPr>
        <w:t>NTRODUÇÃO</w:t>
      </w:r>
    </w:p>
    <w:p w:rsidR="00E822D4" w:rsidRDefault="00E822D4" w:rsidP="00E822D4">
      <w:pPr>
        <w:jc w:val="both"/>
        <w:rPr>
          <w:rFonts w:ascii="Comic Sans MS" w:hAnsi="Comic Sans MS"/>
        </w:rPr>
      </w:pPr>
    </w:p>
    <w:p w:rsidR="00E822D4" w:rsidRDefault="00E822D4" w:rsidP="00E822D4">
      <w:pPr>
        <w:jc w:val="both"/>
        <w:rPr>
          <w:rFonts w:ascii="Comic Sans MS" w:hAnsi="Comic Sans MS"/>
        </w:rPr>
      </w:pPr>
      <w:r>
        <w:rPr>
          <w:rFonts w:ascii="Comic Sans MS" w:hAnsi="Comic Sans MS"/>
        </w:rPr>
        <w:t>A Asso</w:t>
      </w:r>
      <w:r w:rsidR="000C3ECF">
        <w:rPr>
          <w:rFonts w:ascii="Comic Sans MS" w:hAnsi="Comic Sans MS"/>
        </w:rPr>
        <w:t>ciação Popular do Lumiar é uma instituição Particular de Solidariedade Social (IPSS), com estatutos aprovados, revistos e adaptados ao regime jurídico das IPSS. Em assembleia geral, com início em 1975.</w:t>
      </w:r>
    </w:p>
    <w:p w:rsidR="000C3ECF" w:rsidRDefault="000C3ECF" w:rsidP="00E822D4">
      <w:pPr>
        <w:jc w:val="both"/>
        <w:rPr>
          <w:rFonts w:ascii="Comic Sans MS" w:hAnsi="Comic Sans MS"/>
        </w:rPr>
      </w:pPr>
      <w:r>
        <w:rPr>
          <w:rFonts w:ascii="Comic Sans MS" w:hAnsi="Comic Sans MS"/>
        </w:rPr>
        <w:t>A instituição tem como objetivo contribuir para o desenvolvimento social da Freguesia do Lumiar, num espírito de interajuda, de solidariedade e de cooperação, desenvolvendo a sua atividade no apoio à infância, através da valência de jardim de infância, sala de 3/4 anos e sala dos 4/5(pré-escolar).</w:t>
      </w:r>
    </w:p>
    <w:p w:rsidR="000C3ECF" w:rsidRDefault="000C3ECF" w:rsidP="00E822D4">
      <w:pPr>
        <w:jc w:val="both"/>
        <w:rPr>
          <w:rFonts w:ascii="Comic Sans MS" w:hAnsi="Comic Sans MS"/>
        </w:rPr>
      </w:pPr>
      <w:r>
        <w:rPr>
          <w:rFonts w:ascii="Comic Sans MS" w:hAnsi="Comic Sans MS"/>
        </w:rPr>
        <w:t>O</w:t>
      </w:r>
      <w:r w:rsidR="003E44BE">
        <w:rPr>
          <w:rFonts w:ascii="Comic Sans MS" w:hAnsi="Comic Sans MS"/>
        </w:rPr>
        <w:t xml:space="preserve"> presente documento tem como principal objetivo o trabalho dar a conhecer o desempenho da instituição e o trabalho desenvolvido nas</w:t>
      </w:r>
      <w:r w:rsidR="00391997">
        <w:rPr>
          <w:rFonts w:ascii="Comic Sans MS" w:hAnsi="Comic Sans MS"/>
        </w:rPr>
        <w:t xml:space="preserve"> vararias dimensões da nassa atividade. Pretende-se. Pois que este documento espelhe de forma fidedigna a activid</w:t>
      </w:r>
      <w:r w:rsidR="002A6348">
        <w:rPr>
          <w:rFonts w:ascii="Comic Sans MS" w:hAnsi="Comic Sans MS"/>
        </w:rPr>
        <w:t>a</w:t>
      </w:r>
      <w:r w:rsidR="00391997">
        <w:rPr>
          <w:rFonts w:ascii="Comic Sans MS" w:hAnsi="Comic Sans MS"/>
        </w:rPr>
        <w:t>de desenvolvida d</w:t>
      </w:r>
      <w:r w:rsidR="002A6348">
        <w:rPr>
          <w:rFonts w:ascii="Comic Sans MS" w:hAnsi="Comic Sans MS"/>
        </w:rPr>
        <w:t xml:space="preserve">esde da sua abertura até a </w:t>
      </w:r>
      <w:proofErr w:type="gramStart"/>
      <w:r w:rsidR="002A6348">
        <w:rPr>
          <w:rFonts w:ascii="Comic Sans MS" w:hAnsi="Comic Sans MS"/>
        </w:rPr>
        <w:t>data</w:t>
      </w:r>
      <w:r w:rsidR="001C7D88">
        <w:rPr>
          <w:rFonts w:ascii="Comic Sans MS" w:hAnsi="Comic Sans MS"/>
        </w:rPr>
        <w:t xml:space="preserve"> </w:t>
      </w:r>
      <w:r w:rsidR="00391997">
        <w:rPr>
          <w:rFonts w:ascii="Comic Sans MS" w:hAnsi="Comic Sans MS"/>
        </w:rPr>
        <w:t>,bem</w:t>
      </w:r>
      <w:proofErr w:type="gramEnd"/>
      <w:r w:rsidR="00391997">
        <w:rPr>
          <w:rFonts w:ascii="Comic Sans MS" w:hAnsi="Comic Sans MS"/>
        </w:rPr>
        <w:t xml:space="preserve"> como os</w:t>
      </w:r>
      <w:r w:rsidR="00024489">
        <w:rPr>
          <w:rFonts w:ascii="Comic Sans MS" w:hAnsi="Comic Sans MS"/>
        </w:rPr>
        <w:t xml:space="preserve"> factos  revelantes no período em causa, técnico pedagógico.</w:t>
      </w:r>
    </w:p>
    <w:p w:rsidR="00024489" w:rsidRDefault="00024489" w:rsidP="00E822D4">
      <w:pPr>
        <w:jc w:val="both"/>
        <w:rPr>
          <w:rFonts w:ascii="Comic Sans MS" w:hAnsi="Comic Sans MS"/>
        </w:rPr>
      </w:pPr>
      <w:r>
        <w:rPr>
          <w:rFonts w:ascii="Comic Sans MS" w:hAnsi="Comic Sans MS"/>
        </w:rPr>
        <w:t>Particularmente, são ainda apresentados os mapas contabilísticos, nomeadamente, o balanço e a demostração de ressoltados.</w:t>
      </w:r>
    </w:p>
    <w:p w:rsidR="005336EA" w:rsidRDefault="00024489" w:rsidP="00E822D4">
      <w:pPr>
        <w:jc w:val="both"/>
        <w:rPr>
          <w:rFonts w:ascii="Comic Sans MS" w:hAnsi="Comic Sans MS"/>
        </w:rPr>
      </w:pPr>
      <w:r>
        <w:rPr>
          <w:rFonts w:ascii="Comic Sans MS" w:hAnsi="Comic Sans MS"/>
        </w:rPr>
        <w:t>Pretende-se que este documento evidencie de forma sucinta,as decisões tomadas</w:t>
      </w:r>
      <w:r w:rsidR="005336EA">
        <w:rPr>
          <w:rFonts w:ascii="Comic Sans MS" w:hAnsi="Comic Sans MS"/>
        </w:rPr>
        <w:t>, a vivência da e o contacto socio económico</w:t>
      </w:r>
    </w:p>
    <w:p w:rsidR="00B15953" w:rsidRDefault="00B15953" w:rsidP="00E822D4">
      <w:pPr>
        <w:jc w:val="both"/>
        <w:rPr>
          <w:rFonts w:ascii="Comic Sans MS" w:hAnsi="Comic Sans MS"/>
        </w:rPr>
      </w:pPr>
    </w:p>
    <w:p w:rsidR="00B15953" w:rsidRDefault="00B15953">
      <w:pPr>
        <w:rPr>
          <w:rFonts w:ascii="Comic Sans MS" w:hAnsi="Comic Sans MS"/>
        </w:rPr>
      </w:pPr>
      <w:r>
        <w:rPr>
          <w:rFonts w:ascii="Comic Sans MS" w:hAnsi="Comic Sans MS"/>
        </w:rPr>
        <w:br w:type="page"/>
      </w:r>
    </w:p>
    <w:p w:rsidR="00B15953" w:rsidRDefault="00B15953" w:rsidP="00B15953">
      <w:pPr>
        <w:jc w:val="both"/>
        <w:rPr>
          <w:rFonts w:ascii="Comic Sans MS" w:hAnsi="Comic Sans MS"/>
        </w:rPr>
      </w:pPr>
      <w:r>
        <w:rPr>
          <w:rFonts w:ascii="Comic Sans MS" w:hAnsi="Comic Sans MS"/>
        </w:rPr>
        <w:lastRenderedPageBreak/>
        <w:t>2. ÓRGÃOS SOCIAIS</w:t>
      </w:r>
    </w:p>
    <w:p w:rsidR="0091176C" w:rsidRDefault="0091176C" w:rsidP="00B15953">
      <w:pPr>
        <w:jc w:val="both"/>
        <w:rPr>
          <w:rFonts w:ascii="Comic Sans MS" w:hAnsi="Comic Sans MS"/>
        </w:rPr>
      </w:pPr>
    </w:p>
    <w:p w:rsidR="0091176C" w:rsidRDefault="0091176C" w:rsidP="00B15953">
      <w:pPr>
        <w:jc w:val="both"/>
        <w:rPr>
          <w:rFonts w:ascii="Comic Sans MS" w:hAnsi="Comic Sans MS"/>
        </w:rPr>
      </w:pPr>
      <w:proofErr w:type="gramStart"/>
      <w:r>
        <w:rPr>
          <w:rFonts w:ascii="Comic Sans MS" w:hAnsi="Comic Sans MS"/>
        </w:rPr>
        <w:t>PRESIDENTE :</w:t>
      </w:r>
      <w:proofErr w:type="gramEnd"/>
    </w:p>
    <w:p w:rsidR="0091176C" w:rsidRDefault="0091176C" w:rsidP="00B15953">
      <w:pPr>
        <w:jc w:val="both"/>
        <w:rPr>
          <w:rFonts w:ascii="Comic Sans MS" w:hAnsi="Comic Sans MS"/>
        </w:rPr>
      </w:pPr>
      <w:r>
        <w:rPr>
          <w:rFonts w:ascii="Comic Sans MS" w:hAnsi="Comic Sans MS"/>
        </w:rPr>
        <w:t>Joaquim Alberto Andrade Maçarico</w:t>
      </w:r>
    </w:p>
    <w:p w:rsidR="0091176C" w:rsidRDefault="0091176C" w:rsidP="00B15953">
      <w:pPr>
        <w:jc w:val="both"/>
        <w:rPr>
          <w:rFonts w:ascii="Comic Sans MS" w:hAnsi="Comic Sans MS"/>
        </w:rPr>
      </w:pPr>
    </w:p>
    <w:p w:rsidR="0091176C" w:rsidRDefault="0091176C" w:rsidP="00B15953">
      <w:pPr>
        <w:jc w:val="both"/>
        <w:rPr>
          <w:rFonts w:ascii="Comic Sans MS" w:hAnsi="Comic Sans MS"/>
        </w:rPr>
      </w:pPr>
      <w:r>
        <w:rPr>
          <w:rFonts w:ascii="Comic Sans MS" w:hAnsi="Comic Sans MS"/>
        </w:rPr>
        <w:t xml:space="preserve">VICE </w:t>
      </w:r>
      <w:proofErr w:type="gramStart"/>
      <w:r>
        <w:rPr>
          <w:rFonts w:ascii="Comic Sans MS" w:hAnsi="Comic Sans MS"/>
        </w:rPr>
        <w:t>PRESIDENTE :</w:t>
      </w:r>
      <w:proofErr w:type="gramEnd"/>
    </w:p>
    <w:p w:rsidR="0091176C" w:rsidRDefault="0091176C" w:rsidP="00B15953">
      <w:pPr>
        <w:jc w:val="both"/>
        <w:rPr>
          <w:rFonts w:ascii="Comic Sans MS" w:hAnsi="Comic Sans MS"/>
        </w:rPr>
      </w:pPr>
      <w:r>
        <w:rPr>
          <w:rFonts w:ascii="Comic Sans MS" w:hAnsi="Comic Sans MS"/>
        </w:rPr>
        <w:t>Maria Madalena Rebola Guerreiro Maçarico</w:t>
      </w:r>
    </w:p>
    <w:p w:rsidR="0091176C" w:rsidRDefault="0091176C" w:rsidP="00B15953">
      <w:pPr>
        <w:jc w:val="both"/>
        <w:rPr>
          <w:rFonts w:ascii="Comic Sans MS" w:hAnsi="Comic Sans MS"/>
        </w:rPr>
      </w:pPr>
    </w:p>
    <w:p w:rsidR="0091176C" w:rsidRDefault="0091176C" w:rsidP="00B15953">
      <w:pPr>
        <w:jc w:val="both"/>
        <w:rPr>
          <w:rFonts w:ascii="Comic Sans MS" w:hAnsi="Comic Sans MS"/>
        </w:rPr>
      </w:pPr>
      <w:proofErr w:type="gramStart"/>
      <w:r>
        <w:rPr>
          <w:rFonts w:ascii="Comic Sans MS" w:hAnsi="Comic Sans MS"/>
        </w:rPr>
        <w:t>TESOUREIRO :</w:t>
      </w:r>
      <w:proofErr w:type="gramEnd"/>
    </w:p>
    <w:p w:rsidR="0091176C" w:rsidRDefault="0091176C" w:rsidP="00B15953">
      <w:pPr>
        <w:jc w:val="both"/>
        <w:rPr>
          <w:rFonts w:ascii="Comic Sans MS" w:hAnsi="Comic Sans MS"/>
        </w:rPr>
      </w:pPr>
      <w:r>
        <w:rPr>
          <w:rFonts w:ascii="Comic Sans MS" w:hAnsi="Comic Sans MS"/>
        </w:rPr>
        <w:t>Ana Maria de Oliveira Alves</w:t>
      </w:r>
    </w:p>
    <w:p w:rsidR="00B15953" w:rsidRDefault="00B15953" w:rsidP="00B15953">
      <w:pPr>
        <w:jc w:val="both"/>
        <w:rPr>
          <w:rFonts w:ascii="Comic Sans MS" w:hAnsi="Comic Sans MS"/>
        </w:rPr>
      </w:pPr>
    </w:p>
    <w:p w:rsidR="00B15953" w:rsidRDefault="00B15953" w:rsidP="00B15953">
      <w:pPr>
        <w:jc w:val="both"/>
        <w:rPr>
          <w:rFonts w:ascii="Comic Sans MS" w:hAnsi="Comic Sans MS"/>
        </w:rPr>
      </w:pPr>
    </w:p>
    <w:p w:rsidR="00B15953" w:rsidRDefault="00B15953" w:rsidP="00E822D4">
      <w:pPr>
        <w:jc w:val="both"/>
        <w:rPr>
          <w:rFonts w:ascii="Comic Sans MS" w:hAnsi="Comic Sans MS"/>
        </w:rPr>
      </w:pPr>
    </w:p>
    <w:p w:rsidR="00B15953" w:rsidRDefault="00B15953">
      <w:pPr>
        <w:rPr>
          <w:rFonts w:ascii="Comic Sans MS" w:hAnsi="Comic Sans MS"/>
        </w:rPr>
      </w:pPr>
      <w:r>
        <w:rPr>
          <w:rFonts w:ascii="Comic Sans MS" w:hAnsi="Comic Sans MS"/>
        </w:rPr>
        <w:br w:type="page"/>
      </w:r>
    </w:p>
    <w:p w:rsidR="00B15953" w:rsidRDefault="00B15953" w:rsidP="00E822D4">
      <w:pPr>
        <w:jc w:val="both"/>
        <w:rPr>
          <w:rFonts w:ascii="Comic Sans MS" w:hAnsi="Comic Sans MS"/>
        </w:rPr>
      </w:pPr>
      <w:r>
        <w:rPr>
          <w:rFonts w:ascii="Comic Sans MS" w:hAnsi="Comic Sans MS"/>
        </w:rPr>
        <w:lastRenderedPageBreak/>
        <w:t>3. RESPOSTAS SOCIAIS</w:t>
      </w:r>
    </w:p>
    <w:p w:rsidR="004B3A6A" w:rsidRDefault="004B3A6A" w:rsidP="00E822D4">
      <w:pPr>
        <w:jc w:val="both"/>
        <w:rPr>
          <w:rFonts w:ascii="Comic Sans MS" w:hAnsi="Comic Sans MS"/>
        </w:rPr>
      </w:pPr>
    </w:p>
    <w:p w:rsidR="004B3A6A" w:rsidRDefault="004B3A6A" w:rsidP="00E822D4">
      <w:pPr>
        <w:jc w:val="both"/>
        <w:rPr>
          <w:rFonts w:ascii="Comic Sans MS" w:hAnsi="Comic Sans MS"/>
        </w:rPr>
      </w:pPr>
      <w:r>
        <w:rPr>
          <w:rFonts w:ascii="Comic Sans MS" w:hAnsi="Comic Sans MS"/>
        </w:rPr>
        <w:t xml:space="preserve">Actividade Social de </w:t>
      </w:r>
      <w:proofErr w:type="spellStart"/>
      <w:r>
        <w:rPr>
          <w:rFonts w:ascii="Comic Sans MS" w:hAnsi="Comic Sans MS"/>
        </w:rPr>
        <w:t>Pré-</w:t>
      </w:r>
      <w:proofErr w:type="spellEnd"/>
      <w:r>
        <w:rPr>
          <w:rFonts w:ascii="Comic Sans MS" w:hAnsi="Comic Sans MS"/>
        </w:rPr>
        <w:t xml:space="preserve"> Escolar</w:t>
      </w:r>
    </w:p>
    <w:p w:rsidR="004B3A6A" w:rsidRDefault="004B3A6A" w:rsidP="00E822D4">
      <w:pPr>
        <w:jc w:val="both"/>
        <w:rPr>
          <w:rFonts w:ascii="Comic Sans MS" w:hAnsi="Comic Sans MS"/>
        </w:rPr>
      </w:pPr>
      <w:r>
        <w:rPr>
          <w:rFonts w:ascii="Comic Sans MS" w:hAnsi="Comic Sans MS"/>
        </w:rPr>
        <w:t xml:space="preserve">Esta Resposta Social, pela especificidade dos marcos de desenvolvimentos das crianças e das competências que devem ser </w:t>
      </w:r>
      <w:proofErr w:type="gramStart"/>
      <w:r>
        <w:rPr>
          <w:rFonts w:ascii="Comic Sans MS" w:hAnsi="Comic Sans MS"/>
        </w:rPr>
        <w:t>promovidas ,</w:t>
      </w:r>
      <w:proofErr w:type="gramEnd"/>
      <w:r>
        <w:rPr>
          <w:rFonts w:ascii="Comic Sans MS" w:hAnsi="Comic Sans MS"/>
        </w:rPr>
        <w:t xml:space="preserve"> prima pela diversidade de experiencias.</w:t>
      </w:r>
    </w:p>
    <w:p w:rsidR="004B3A6A" w:rsidRDefault="004B3A6A" w:rsidP="00E822D4">
      <w:pPr>
        <w:jc w:val="both"/>
        <w:rPr>
          <w:rFonts w:ascii="Comic Sans MS" w:hAnsi="Comic Sans MS"/>
        </w:rPr>
      </w:pPr>
      <w:r>
        <w:rPr>
          <w:rFonts w:ascii="Comic Sans MS" w:hAnsi="Comic Sans MS"/>
        </w:rPr>
        <w:t xml:space="preserve">A equipa pedagógica define o seu trabalho numa </w:t>
      </w:r>
      <w:proofErr w:type="spellStart"/>
      <w:r>
        <w:rPr>
          <w:rFonts w:ascii="Comic Sans MS" w:hAnsi="Comic Sans MS"/>
        </w:rPr>
        <w:t>perspetiva</w:t>
      </w:r>
      <w:proofErr w:type="spellEnd"/>
      <w:r>
        <w:rPr>
          <w:rFonts w:ascii="Comic Sans MS" w:hAnsi="Comic Sans MS"/>
        </w:rPr>
        <w:t xml:space="preserve"> ecológica e sistémica. </w:t>
      </w:r>
    </w:p>
    <w:p w:rsidR="004B3A6A" w:rsidRDefault="004B3A6A" w:rsidP="00E822D4">
      <w:pPr>
        <w:jc w:val="both"/>
        <w:rPr>
          <w:rFonts w:ascii="Comic Sans MS" w:hAnsi="Comic Sans MS"/>
        </w:rPr>
      </w:pPr>
      <w:r>
        <w:rPr>
          <w:rFonts w:ascii="Comic Sans MS" w:hAnsi="Comic Sans MS"/>
        </w:rPr>
        <w:t xml:space="preserve">A </w:t>
      </w:r>
      <w:proofErr w:type="spellStart"/>
      <w:r>
        <w:rPr>
          <w:rFonts w:ascii="Comic Sans MS" w:hAnsi="Comic Sans MS"/>
        </w:rPr>
        <w:t>interação</w:t>
      </w:r>
      <w:proofErr w:type="spellEnd"/>
      <w:r>
        <w:rPr>
          <w:rFonts w:ascii="Comic Sans MS" w:hAnsi="Comic Sans MS"/>
        </w:rPr>
        <w:t xml:space="preserve"> e partilha entre todos os intervenientes no processo educativo constituem o pilar fundamental do todo o planeamento realizado ao longo do </w:t>
      </w:r>
      <w:proofErr w:type="gramStart"/>
      <w:r>
        <w:rPr>
          <w:rFonts w:ascii="Comic Sans MS" w:hAnsi="Comic Sans MS"/>
        </w:rPr>
        <w:t>ano .</w:t>
      </w:r>
      <w:proofErr w:type="gramEnd"/>
    </w:p>
    <w:p w:rsidR="004B3A6A" w:rsidRDefault="004B3A6A" w:rsidP="00E822D4">
      <w:pPr>
        <w:jc w:val="both"/>
        <w:rPr>
          <w:rFonts w:ascii="Comic Sans MS" w:hAnsi="Comic Sans MS"/>
        </w:rPr>
      </w:pPr>
      <w:r>
        <w:rPr>
          <w:rFonts w:ascii="Comic Sans MS" w:hAnsi="Comic Sans MS"/>
        </w:rPr>
        <w:t xml:space="preserve">A diversidade </w:t>
      </w:r>
      <w:proofErr w:type="spellStart"/>
      <w:r>
        <w:rPr>
          <w:rFonts w:ascii="Comic Sans MS" w:hAnsi="Comic Sans MS"/>
        </w:rPr>
        <w:t>detempos</w:t>
      </w:r>
      <w:proofErr w:type="spellEnd"/>
      <w:r>
        <w:rPr>
          <w:rFonts w:ascii="Comic Sans MS" w:hAnsi="Comic Sans MS"/>
        </w:rPr>
        <w:t xml:space="preserve"> e espaços organizados </w:t>
      </w:r>
      <w:proofErr w:type="gramStart"/>
      <w:r>
        <w:rPr>
          <w:rFonts w:ascii="Comic Sans MS" w:hAnsi="Comic Sans MS"/>
        </w:rPr>
        <w:t>tem</w:t>
      </w:r>
      <w:proofErr w:type="gramEnd"/>
      <w:r>
        <w:rPr>
          <w:rFonts w:ascii="Comic Sans MS" w:hAnsi="Comic Sans MS"/>
        </w:rPr>
        <w:t xml:space="preserve"> como finalidade o cumprimento dos objectivos definidos nesta Resposta Social.</w:t>
      </w:r>
    </w:p>
    <w:p w:rsidR="004B3A6A" w:rsidRDefault="004B3A6A" w:rsidP="00E822D4">
      <w:pPr>
        <w:jc w:val="both"/>
        <w:rPr>
          <w:rFonts w:ascii="Comic Sans MS" w:hAnsi="Comic Sans MS"/>
        </w:rPr>
      </w:pPr>
      <w:r>
        <w:rPr>
          <w:rFonts w:ascii="Comic Sans MS" w:hAnsi="Comic Sans MS"/>
        </w:rPr>
        <w:t xml:space="preserve">O dia a dia das crianças é preenchido por diferentes desafios colocados pelos educadores e exploração de diferentes materiais e </w:t>
      </w:r>
      <w:proofErr w:type="gramStart"/>
      <w:r>
        <w:rPr>
          <w:rFonts w:ascii="Comic Sans MS" w:hAnsi="Comic Sans MS"/>
        </w:rPr>
        <w:t xml:space="preserve">experiencias </w:t>
      </w:r>
      <w:r w:rsidR="00F845E3">
        <w:rPr>
          <w:rFonts w:ascii="Comic Sans MS" w:hAnsi="Comic Sans MS"/>
        </w:rPr>
        <w:t>.</w:t>
      </w:r>
      <w:proofErr w:type="gramEnd"/>
    </w:p>
    <w:p w:rsidR="00F845E3" w:rsidRDefault="00F845E3" w:rsidP="00E822D4">
      <w:pPr>
        <w:jc w:val="both"/>
        <w:rPr>
          <w:rFonts w:ascii="Comic Sans MS" w:hAnsi="Comic Sans MS"/>
        </w:rPr>
      </w:pPr>
      <w:r>
        <w:rPr>
          <w:rFonts w:ascii="Comic Sans MS" w:hAnsi="Comic Sans MS"/>
        </w:rPr>
        <w:t>Com o intuito de desenvolver-se todos os dias um trabalho pedagógico adequado e rico.</w:t>
      </w:r>
    </w:p>
    <w:p w:rsidR="00B15953" w:rsidRDefault="00B15953">
      <w:pPr>
        <w:rPr>
          <w:rFonts w:ascii="Comic Sans MS" w:hAnsi="Comic Sans MS"/>
        </w:rPr>
      </w:pPr>
      <w:r>
        <w:rPr>
          <w:rFonts w:ascii="Comic Sans MS" w:hAnsi="Comic Sans MS"/>
        </w:rPr>
        <w:br w:type="page"/>
      </w:r>
    </w:p>
    <w:p w:rsidR="00B15953" w:rsidRDefault="00B15953">
      <w:pPr>
        <w:rPr>
          <w:rFonts w:ascii="Comic Sans MS" w:hAnsi="Comic Sans MS"/>
        </w:rPr>
      </w:pPr>
    </w:p>
    <w:p w:rsidR="005336EA" w:rsidRDefault="008402E7" w:rsidP="00E822D4">
      <w:pPr>
        <w:jc w:val="both"/>
        <w:rPr>
          <w:rFonts w:ascii="Comic Sans MS" w:hAnsi="Comic Sans MS"/>
        </w:rPr>
      </w:pPr>
      <w:r>
        <w:rPr>
          <w:rFonts w:ascii="Comic Sans MS" w:hAnsi="Comic Sans MS"/>
        </w:rPr>
        <w:t>4</w:t>
      </w:r>
      <w:r w:rsidR="00B15953">
        <w:rPr>
          <w:rFonts w:ascii="Comic Sans MS" w:hAnsi="Comic Sans MS"/>
        </w:rPr>
        <w:t xml:space="preserve">. </w:t>
      </w:r>
      <w:r w:rsidR="005336EA">
        <w:rPr>
          <w:rFonts w:ascii="Comic Sans MS" w:hAnsi="Comic Sans MS"/>
        </w:rPr>
        <w:t>RECURSOS HUMANOS</w:t>
      </w:r>
    </w:p>
    <w:p w:rsidR="00B15953" w:rsidRDefault="00B15953" w:rsidP="00E822D4">
      <w:pPr>
        <w:jc w:val="both"/>
        <w:rPr>
          <w:rFonts w:ascii="Comic Sans MS" w:hAnsi="Comic Sans MS"/>
        </w:rPr>
      </w:pPr>
    </w:p>
    <w:p w:rsidR="00DC6F34" w:rsidRDefault="005336EA" w:rsidP="00E822D4">
      <w:pPr>
        <w:jc w:val="both"/>
        <w:rPr>
          <w:rFonts w:ascii="Comic Sans MS" w:hAnsi="Comic Sans MS"/>
        </w:rPr>
      </w:pPr>
      <w:r>
        <w:rPr>
          <w:rFonts w:ascii="Comic Sans MS" w:hAnsi="Comic Sans MS"/>
        </w:rPr>
        <w:t xml:space="preserve">A 31 de dezembro de 2017(16?) </w:t>
      </w:r>
      <w:r w:rsidR="00DC6F34">
        <w:rPr>
          <w:rFonts w:ascii="Comic Sans MS" w:hAnsi="Comic Sans MS"/>
        </w:rPr>
        <w:t xml:space="preserve">estão ao serviço sete funcionária: duas educadoras de infância, (uma </w:t>
      </w:r>
      <w:r w:rsidR="006C6601">
        <w:rPr>
          <w:rFonts w:ascii="Comic Sans MS" w:hAnsi="Comic Sans MS"/>
        </w:rPr>
        <w:t>delas coordenadora</w:t>
      </w:r>
      <w:r w:rsidR="00DC6F34">
        <w:rPr>
          <w:rFonts w:ascii="Comic Sans MS" w:hAnsi="Comic Sans MS"/>
        </w:rPr>
        <w:t xml:space="preserve"> pedagógica)</w:t>
      </w:r>
    </w:p>
    <w:p w:rsidR="00024489" w:rsidRDefault="00DC6F34" w:rsidP="00E822D4">
      <w:pPr>
        <w:jc w:val="both"/>
        <w:rPr>
          <w:rFonts w:ascii="Comic Sans MS" w:hAnsi="Comic Sans MS"/>
        </w:rPr>
      </w:pPr>
      <w:r>
        <w:rPr>
          <w:rFonts w:ascii="Comic Sans MS" w:hAnsi="Comic Sans MS"/>
        </w:rPr>
        <w:t xml:space="preserve">Uma funcionária, de serviços </w:t>
      </w:r>
      <w:r w:rsidR="006C6601">
        <w:rPr>
          <w:rFonts w:ascii="Comic Sans MS" w:hAnsi="Comic Sans MS"/>
        </w:rPr>
        <w:t>gerais,</w:t>
      </w:r>
      <w:r>
        <w:rPr>
          <w:rFonts w:ascii="Comic Sans MS" w:hAnsi="Comic Sans MS"/>
        </w:rPr>
        <w:t xml:space="preserve"> uma au</w:t>
      </w:r>
      <w:r w:rsidR="006C6601">
        <w:rPr>
          <w:rFonts w:ascii="Comic Sans MS" w:hAnsi="Comic Sans MS"/>
        </w:rPr>
        <w:t>xiliar de cozinha e uma diretora/administrativa.</w:t>
      </w:r>
    </w:p>
    <w:p w:rsidR="00B15953" w:rsidRDefault="006C6601" w:rsidP="00E822D4">
      <w:pPr>
        <w:jc w:val="both"/>
        <w:rPr>
          <w:rFonts w:ascii="Comic Sans MS" w:hAnsi="Comic Sans MS"/>
        </w:rPr>
      </w:pPr>
      <w:r>
        <w:rPr>
          <w:rFonts w:ascii="Comic Sans MS" w:hAnsi="Comic Sans MS"/>
        </w:rPr>
        <w:t>Mantendo o seu papel de entidade que se relaciona co a comunidade e contribuindo a criação de oportunidades e de</w:t>
      </w:r>
      <w:r w:rsidR="00145E60">
        <w:rPr>
          <w:rFonts w:ascii="Comic Sans MS" w:hAnsi="Comic Sans MS"/>
        </w:rPr>
        <w:t xml:space="preserve"> experiências, a instituição responde com regularidade e sempre que os meios de acompanhamento o permitem, a pedidos de estágio.</w:t>
      </w:r>
    </w:p>
    <w:p w:rsidR="00145E60" w:rsidRDefault="00145E60">
      <w:pPr>
        <w:rPr>
          <w:rFonts w:ascii="Comic Sans MS" w:hAnsi="Comic Sans MS"/>
        </w:rPr>
      </w:pPr>
      <w:r>
        <w:rPr>
          <w:rFonts w:ascii="Comic Sans MS" w:hAnsi="Comic Sans MS"/>
        </w:rPr>
        <w:br w:type="page"/>
      </w:r>
    </w:p>
    <w:p w:rsidR="00145E60" w:rsidRDefault="008402E7" w:rsidP="00E822D4">
      <w:pPr>
        <w:jc w:val="both"/>
        <w:rPr>
          <w:rFonts w:ascii="Comic Sans MS" w:hAnsi="Comic Sans MS"/>
        </w:rPr>
      </w:pPr>
      <w:r>
        <w:rPr>
          <w:rFonts w:ascii="Comic Sans MS" w:hAnsi="Comic Sans MS"/>
        </w:rPr>
        <w:lastRenderedPageBreak/>
        <w:t>5</w:t>
      </w:r>
      <w:r w:rsidR="00B15953">
        <w:rPr>
          <w:rFonts w:ascii="Comic Sans MS" w:hAnsi="Comic Sans MS"/>
        </w:rPr>
        <w:t xml:space="preserve">. </w:t>
      </w:r>
      <w:r w:rsidR="001A1F6F">
        <w:rPr>
          <w:rFonts w:ascii="Comic Sans MS" w:hAnsi="Comic Sans MS"/>
        </w:rPr>
        <w:t>ATIVIDADES REALIZADAS</w:t>
      </w:r>
    </w:p>
    <w:p w:rsidR="00145E60" w:rsidRDefault="00145E60" w:rsidP="00E822D4">
      <w:pPr>
        <w:jc w:val="both"/>
        <w:rPr>
          <w:rFonts w:ascii="Comic Sans MS" w:hAnsi="Comic Sans MS"/>
        </w:rPr>
      </w:pPr>
    </w:p>
    <w:p w:rsidR="00145E60" w:rsidRDefault="00145E60" w:rsidP="00E822D4">
      <w:pPr>
        <w:jc w:val="both"/>
        <w:rPr>
          <w:rFonts w:ascii="Comic Sans MS" w:hAnsi="Comic Sans MS"/>
        </w:rPr>
      </w:pPr>
      <w:r>
        <w:rPr>
          <w:rFonts w:ascii="Comic Sans MS" w:hAnsi="Comic Sans MS"/>
        </w:rPr>
        <w:t>No que concerne a investimentos houve intervenções de manutenção: pinturas das salas, refeitório, pátio e pequenos arranjos.</w:t>
      </w:r>
    </w:p>
    <w:p w:rsidR="00145E60" w:rsidRDefault="00145E60" w:rsidP="00E822D4">
      <w:pPr>
        <w:jc w:val="both"/>
        <w:rPr>
          <w:rFonts w:ascii="Comic Sans MS" w:hAnsi="Comic Sans MS"/>
        </w:rPr>
      </w:pPr>
      <w:r>
        <w:rPr>
          <w:rFonts w:ascii="Comic Sans MS" w:hAnsi="Comic Sans MS"/>
        </w:rPr>
        <w:t>Na vertente educativa, foi dado cumprimentos aos projetos pedagógicos de sala. Salienta-se o projeto educativo que valoriza significativamente a interação com a comunidade e o meio envolvente, intitulado “Construir um amanhã”.</w:t>
      </w:r>
    </w:p>
    <w:p w:rsidR="00145E60" w:rsidRDefault="00145E60" w:rsidP="00E822D4">
      <w:pPr>
        <w:jc w:val="both"/>
        <w:rPr>
          <w:rFonts w:ascii="Comic Sans MS" w:hAnsi="Comic Sans MS"/>
        </w:rPr>
      </w:pPr>
      <w:r>
        <w:rPr>
          <w:rFonts w:ascii="Comic Sans MS" w:hAnsi="Comic Sans MS"/>
        </w:rPr>
        <w:t>Pretendemos através do lema “Construir um amanhã”, orientar o nosso campo de ação para a necessidade de reforçar valores morais que são a base para a construção do ser humano e para que cada criança possa crescer em harmonia.</w:t>
      </w:r>
    </w:p>
    <w:p w:rsidR="00145E60" w:rsidRDefault="00145E60" w:rsidP="00E822D4">
      <w:pPr>
        <w:jc w:val="both"/>
        <w:rPr>
          <w:rFonts w:ascii="Comic Sans MS" w:hAnsi="Comic Sans MS"/>
        </w:rPr>
      </w:pPr>
      <w:r>
        <w:rPr>
          <w:rFonts w:ascii="Comic Sans MS" w:hAnsi="Comic Sans MS"/>
        </w:rPr>
        <w:t>Este projeto nasce para que se produza uma maior riqueza, inovação de ações e para que se coloquem em evidência valores comuns capazes de dar resposta às exigências das crianças</w:t>
      </w:r>
      <w:r w:rsidR="001A1F6F">
        <w:rPr>
          <w:rFonts w:ascii="Comic Sans MS" w:hAnsi="Comic Sans MS"/>
        </w:rPr>
        <w:t>, ao trabalho proposto pelos seus educadores e à sua relação com a comunidade.</w:t>
      </w:r>
    </w:p>
    <w:p w:rsidR="001A1F6F" w:rsidRDefault="001A1F6F" w:rsidP="00E822D4">
      <w:pPr>
        <w:jc w:val="both"/>
        <w:rPr>
          <w:rFonts w:ascii="Comic Sans MS" w:hAnsi="Comic Sans MS"/>
        </w:rPr>
      </w:pPr>
      <w:r>
        <w:rPr>
          <w:rFonts w:ascii="Comic Sans MS" w:hAnsi="Comic Sans MS"/>
        </w:rPr>
        <w:t>Continuamos a proporcionar um conjunto diversificado de atividades destacando-se as seguintes áreas na rotina de trabalho:</w:t>
      </w:r>
    </w:p>
    <w:p w:rsidR="001A1F6F" w:rsidRDefault="001A1F6F" w:rsidP="00E822D4">
      <w:pPr>
        <w:jc w:val="both"/>
        <w:rPr>
          <w:rFonts w:ascii="Comic Sans MS" w:hAnsi="Comic Sans MS"/>
        </w:rPr>
      </w:pPr>
    </w:p>
    <w:p w:rsidR="001A1F6F" w:rsidRDefault="001A1F6F" w:rsidP="00E822D4">
      <w:pPr>
        <w:jc w:val="both"/>
        <w:rPr>
          <w:rFonts w:ascii="Comic Sans MS" w:hAnsi="Comic Sans MS"/>
        </w:rPr>
      </w:pPr>
    </w:p>
    <w:p w:rsidR="001A1F6F" w:rsidRDefault="00C97BF4" w:rsidP="00E822D4">
      <w:pPr>
        <w:jc w:val="both"/>
        <w:rPr>
          <w:rFonts w:ascii="Comic Sans MS" w:hAnsi="Comic Sans MS"/>
        </w:rPr>
      </w:pPr>
      <w:r>
        <w:rPr>
          <w:rFonts w:ascii="Comic Sans MS" w:hAnsi="Comic Sans MS"/>
          <w:noProof/>
        </w:rPr>
        <w:pict>
          <v:shapetype id="_x0000_t202" coordsize="21600,21600" o:spt="202" path="m,l,21600r21600,l21600,xe">
            <v:stroke joinstyle="miter"/>
            <v:path gradientshapeok="t" o:connecttype="rect"/>
          </v:shapetype>
          <v:shape id="Caixa de Texto 2" o:spid="_x0000_s1026" type="#_x0000_t202" style="position:absolute;left:0;text-align:left;margin-left:157.2pt;margin-top:94.15pt;width:91.5pt;height:47.25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" fillcolor="white [3201]" strokecolor="#5b9bd5 [3208]" strokeweight="1.5pt">
            <v:textbox>
              <w:txbxContent>
                <w:p w:rsidR="002D3142" w:rsidRPr="001A1F6F" w:rsidRDefault="002D3142" w:rsidP="001A1F6F">
                  <w:pPr>
                    <w:jc w:val="center"/>
                    <w:rPr>
                      <w:sz w:val="28"/>
                      <w:szCs w:val="28"/>
                    </w:rPr>
                  </w:pPr>
                  <w:r>
                    <w:rPr>
                      <w:sz w:val="28"/>
                      <w:szCs w:val="28"/>
                    </w:rPr>
                    <w:t>EXPRESSÃO DRAMÁTICA</w:t>
                  </w:r>
                </w:p>
              </w:txbxContent>
            </v:textbox>
            <w10:wrap type="square"/>
          </v:shape>
        </w:pict>
      </w:r>
      <w:r>
        <w:rPr>
          <w:rFonts w:ascii="Comic Sans MS" w:hAnsi="Comic Sans MS"/>
          <w:noProof/>
        </w:rPr>
        <w:pict>
          <v:shape id="_x0000_s1027" type="#_x0000_t202" style="position:absolute;left:0;text-align:left;margin-left:55.95pt;margin-top:27.4pt;width:91.5pt;height:27.7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" fillcolor="white [3201]" strokecolor="#5b9bd5 [3208]" strokeweight="1.5pt">
            <v:textbox>
              <w:txbxContent>
                <w:p w:rsidR="002D3142" w:rsidRPr="001A1F6F" w:rsidRDefault="002D3142" w:rsidP="001A1F6F">
                  <w:pPr>
                    <w:jc w:val="center"/>
                    <w:rPr>
                      <w:sz w:val="28"/>
                      <w:szCs w:val="28"/>
                    </w:rPr>
                  </w:pPr>
                  <w:r w:rsidRPr="001A1F6F">
                    <w:rPr>
                      <w:sz w:val="28"/>
                      <w:szCs w:val="28"/>
                    </w:rPr>
                    <w:t>INGLÊS</w:t>
                  </w:r>
                </w:p>
              </w:txbxContent>
            </v:textbox>
            <w10:wrap type="square"/>
          </v:shape>
        </w:pict>
      </w:r>
      <w:r>
        <w:rPr>
          <w:rFonts w:ascii="Comic Sans MS" w:hAnsi="Comic Sans MS"/>
          <w:noProof/>
        </w:rPr>
        <w:pict>
          <v:shape id="_x0000_s1028" type="#_x0000_t202" style="position:absolute;left:0;text-align:left;margin-left:255.7pt;margin-top:28.15pt;width:154.5pt;height:26.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" fillcolor="white [3201]" strokecolor="#5b9bd5 [3208]" strokeweight="1.5pt">
            <v:textbox>
              <w:txbxContent>
                <w:p w:rsidR="002D3142" w:rsidRPr="001A1F6F" w:rsidRDefault="002D3142" w:rsidP="001A1F6F">
                  <w:pPr>
                    <w:jc w:val="center"/>
                    <w:rPr>
                      <w:sz w:val="28"/>
                      <w:szCs w:val="28"/>
                    </w:rPr>
                  </w:pPr>
                  <w:r>
                    <w:rPr>
                      <w:sz w:val="28"/>
                      <w:szCs w:val="28"/>
                    </w:rPr>
                    <w:t>EXPRESSÃO MUSICAL</w:t>
                  </w:r>
                </w:p>
              </w:txbxContent>
            </v:textbox>
            <w10:wrap type="square" anchorx="margin"/>
          </v:shape>
        </w:pict>
      </w:r>
      <w:r>
        <w:rPr>
          <w:rFonts w:ascii="Comic Sans MS" w:hAnsi="Comic Sans MS"/>
          <w:noProof/>
        </w:rPr>
        <w:pict>
          <v:shape id="_x0000_s1029" type="#_x0000_t202" style="position:absolute;left:0;text-align:left;margin-left:20.7pt;margin-top:69.4pt;width:130.5pt;height:84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" fillcolor="white [3201]" strokecolor="#5b9bd5 [3208]" strokeweight="1.5pt">
            <v:textbox>
              <w:txbxContent>
                <w:p w:rsidR="002D3142" w:rsidRDefault="002D3142" w:rsidP="001A1F6F">
                  <w:pPr>
                    <w:jc w:val="center"/>
                    <w:rPr>
                      <w:sz w:val="28"/>
                      <w:szCs w:val="28"/>
                    </w:rPr>
                  </w:pPr>
                  <w:r>
                    <w:rPr>
                      <w:sz w:val="28"/>
                      <w:szCs w:val="28"/>
                    </w:rPr>
                    <w:t>ATELIERS</w:t>
                  </w:r>
                </w:p>
                <w:p w:rsidR="002D3142" w:rsidRDefault="002D3142" w:rsidP="001A1F6F">
                  <w:pPr>
                    <w:jc w:val="center"/>
                    <w:rPr>
                      <w:sz w:val="28"/>
                      <w:szCs w:val="28"/>
                    </w:rPr>
                  </w:pPr>
                  <w:r>
                    <w:rPr>
                      <w:sz w:val="28"/>
                      <w:szCs w:val="28"/>
                    </w:rPr>
                    <w:t>DE EXPRESSÃO</w:t>
                  </w:r>
                </w:p>
                <w:p w:rsidR="002D3142" w:rsidRPr="001A1F6F" w:rsidRDefault="002D3142" w:rsidP="001A1F6F">
                  <w:pPr>
                    <w:jc w:val="center"/>
                    <w:rPr>
                      <w:sz w:val="28"/>
                      <w:szCs w:val="28"/>
                    </w:rPr>
                  </w:pPr>
                  <w:r>
                    <w:rPr>
                      <w:sz w:val="28"/>
                      <w:szCs w:val="28"/>
                    </w:rPr>
                    <w:t>PLÁSTICA</w:t>
                  </w:r>
                </w:p>
              </w:txbxContent>
            </v:textbox>
            <w10:wrap type="square"/>
          </v:shape>
        </w:pict>
      </w:r>
      <w:r>
        <w:rPr>
          <w:rFonts w:ascii="Comic Sans MS" w:hAnsi="Comic Sans MS"/>
          <w:noProof/>
        </w:rPr>
        <w:pict>
          <v:shape id="_x0000_s1030" type="#_x0000_t202" style="position:absolute;left:0;text-align:left;margin-left:155.7pt;margin-top:19.15pt;width:91.5pt;height:47.2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" fillcolor="white [3201]" strokecolor="#5b9bd5 [3208]" strokeweight="1.5pt">
            <v:textbox>
              <w:txbxContent>
                <w:p w:rsidR="002D3142" w:rsidRPr="001A1F6F" w:rsidRDefault="002D3142" w:rsidP="001A1F6F">
                  <w:pPr>
                    <w:jc w:val="center"/>
                    <w:rPr>
                      <w:sz w:val="28"/>
                      <w:szCs w:val="28"/>
                    </w:rPr>
                  </w:pPr>
                  <w:r>
                    <w:rPr>
                      <w:sz w:val="28"/>
                      <w:szCs w:val="28"/>
                    </w:rPr>
                    <w:t>EDUCAÇÃO FÍSICA</w:t>
                  </w:r>
                </w:p>
              </w:txbxContent>
            </v:textbox>
            <w10:wrap type="square"/>
          </v:shape>
        </w:pict>
      </w:r>
      <w:r>
        <w:rPr>
          <w:rFonts w:ascii="Comic Sans MS" w:hAnsi="Comic Sans MS"/>
          <w:noProof/>
        </w:rPr>
        <w:pict>
          <v:shape id="_x0000_s1031" type="#_x0000_t202" style="position:absolute;left:0;text-align:left;margin-left:-.35pt;margin-top:163.9pt;width:192.75pt;height:26.25pt;z-index:25167155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" fillcolor="white [3201]" strokecolor="#5b9bd5 [3208]" strokeweight="1.5pt">
            <v:textbox>
              <w:txbxContent>
                <w:p w:rsidR="002D3142" w:rsidRPr="001A1F6F" w:rsidRDefault="002D3142" w:rsidP="001A1F6F">
                  <w:pPr>
                    <w:jc w:val="center"/>
                    <w:rPr>
                      <w:sz w:val="28"/>
                      <w:szCs w:val="28"/>
                    </w:rPr>
                  </w:pPr>
                  <w:r>
                    <w:rPr>
                      <w:sz w:val="28"/>
                      <w:szCs w:val="28"/>
                    </w:rPr>
                    <w:t>FILOSOFIA PARA CRIANÇAS</w:t>
                  </w:r>
                </w:p>
              </w:txbxContent>
            </v:textbox>
            <w10:wrap type="square" anchorx="margin"/>
          </v:shape>
        </w:pict>
      </w:r>
      <w:r>
        <w:rPr>
          <w:rFonts w:ascii="Comic Sans MS" w:hAnsi="Comic Sans MS"/>
          <w:noProof/>
        </w:rPr>
        <w:pict>
          <v:shape id="_x0000_s1032" type="#_x0000_t202" style="position:absolute;left:0;text-align:left;margin-left:259.2pt;margin-top:71.65pt;width:130.5pt;height:84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" fillcolor="white [3201]" strokecolor="#5b9bd5 [3208]" strokeweight="1.5pt">
            <v:textbox>
              <w:txbxContent>
                <w:p w:rsidR="002D3142" w:rsidRPr="001A1F6F" w:rsidRDefault="002D3142" w:rsidP="001A1F6F">
                  <w:pPr>
                    <w:jc w:val="center"/>
                    <w:rPr>
                      <w:sz w:val="28"/>
                      <w:szCs w:val="28"/>
                    </w:rPr>
                  </w:pPr>
                  <w:r>
                    <w:rPr>
                      <w:sz w:val="28"/>
                      <w:szCs w:val="28"/>
                    </w:rPr>
                    <w:t>LITERACIA E PENSAMENTO LÓGICO E MATEMÁTICO</w:t>
                  </w:r>
                </w:p>
              </w:txbxContent>
            </v:textbox>
            <w10:wrap type="square"/>
          </v:shape>
        </w:pict>
      </w:r>
    </w:p>
    <w:p w:rsidR="001A1F6F" w:rsidRDefault="001A1F6F" w:rsidP="00E822D4">
      <w:pPr>
        <w:jc w:val="both"/>
        <w:rPr>
          <w:rFonts w:ascii="Comic Sans MS" w:hAnsi="Comic Sans MS"/>
        </w:rPr>
      </w:pPr>
    </w:p>
    <w:p w:rsidR="00E822D4" w:rsidRDefault="00E822D4" w:rsidP="00E822D4">
      <w:pPr>
        <w:jc w:val="both"/>
        <w:rPr>
          <w:rFonts w:ascii="Comic Sans MS" w:hAnsi="Comic Sans MS"/>
        </w:rPr>
      </w:pPr>
    </w:p>
    <w:p w:rsidR="00E822D4" w:rsidRDefault="00C97BF4">
      <w:pPr>
        <w:rPr>
          <w:rFonts w:ascii="Comic Sans MS" w:hAnsi="Comic Sans MS"/>
        </w:rPr>
      </w:pPr>
      <w:r>
        <w:rPr>
          <w:rFonts w:ascii="Comic Sans MS" w:hAnsi="Comic Sans MS"/>
          <w:noProof/>
        </w:rPr>
        <w:pict>
          <v:shape id="_x0000_s1033" type="#_x0000_t202" style="position:absolute;margin-left:199.95pt;margin-top:90.25pt;width:229.5pt;height:49.5pt;z-index:25167360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" fillcolor="white [3201]" strokecolor="#5b9bd5 [3208]" strokeweight="1.5pt">
            <v:textbox>
              <w:txbxContent>
                <w:p w:rsidR="002D3142" w:rsidRPr="001A1F6F" w:rsidRDefault="002D3142" w:rsidP="001A1F6F">
                  <w:pPr>
                    <w:jc w:val="center"/>
                    <w:rPr>
                      <w:sz w:val="28"/>
                      <w:szCs w:val="28"/>
                    </w:rPr>
                  </w:pPr>
                  <w:r>
                    <w:rPr>
                      <w:sz w:val="28"/>
                      <w:szCs w:val="28"/>
                    </w:rPr>
                    <w:t>DESCOBERTA E EXPLORAÇÃO DO MUNDO</w:t>
                  </w:r>
                </w:p>
              </w:txbxContent>
            </v:textbox>
            <w10:wrap type="square" anchorx="margin"/>
          </v:shape>
        </w:pict>
      </w:r>
      <w:r w:rsidR="00E822D4">
        <w:rPr>
          <w:rFonts w:ascii="Comic Sans MS" w:hAnsi="Comic Sans MS"/>
        </w:rPr>
        <w:br w:type="page"/>
      </w:r>
    </w:p>
    <w:p w:rsidR="00E822D4" w:rsidRDefault="001A1F6F" w:rsidP="00E822D4">
      <w:pPr>
        <w:jc w:val="both"/>
        <w:rPr>
          <w:rFonts w:ascii="Comic Sans MS" w:hAnsi="Comic Sans MS"/>
        </w:rPr>
      </w:pPr>
      <w:r>
        <w:rPr>
          <w:rFonts w:ascii="Comic Sans MS" w:hAnsi="Comic Sans MS"/>
        </w:rPr>
        <w:lastRenderedPageBreak/>
        <w:t>A instituição contempla atividades de interação com as famílias</w:t>
      </w:r>
      <w:r w:rsidR="00D349BB">
        <w:rPr>
          <w:rFonts w:ascii="Comic Sans MS" w:hAnsi="Comic Sans MS"/>
        </w:rPr>
        <w:t>:</w:t>
      </w:r>
    </w:p>
    <w:p w:rsidR="00D349BB" w:rsidRDefault="00D349BB" w:rsidP="00E822D4">
      <w:pPr>
        <w:jc w:val="both"/>
        <w:rPr>
          <w:rFonts w:ascii="Comic Sans MS" w:hAnsi="Comic Sans MS"/>
        </w:rPr>
      </w:pPr>
    </w:p>
    <w:p w:rsidR="00D349BB" w:rsidRDefault="00D349BB" w:rsidP="00E822D4">
      <w:pPr>
        <w:jc w:val="both"/>
        <w:rPr>
          <w:rFonts w:ascii="Comic Sans MS" w:hAnsi="Comic Sans MS"/>
        </w:rPr>
      </w:pPr>
      <w:r>
        <w:rPr>
          <w:rFonts w:ascii="Comic Sans MS" w:hAnsi="Comic Sans MS"/>
        </w:rPr>
        <w:t>- Festa de Natal e Festa de final de Ano: apresentam-se peças de teatro, histórias, fotografias e músicas realizadas por cada grupo, valência dos 3/4 anos e dos 4/5 anos.</w:t>
      </w:r>
    </w:p>
    <w:p w:rsidR="00D349BB" w:rsidRDefault="00D349BB" w:rsidP="00E822D4">
      <w:pPr>
        <w:jc w:val="both"/>
        <w:rPr>
          <w:rFonts w:ascii="Comic Sans MS" w:hAnsi="Comic Sans MS"/>
        </w:rPr>
      </w:pPr>
    </w:p>
    <w:p w:rsidR="00B15953" w:rsidRDefault="00D349BB" w:rsidP="00E822D4">
      <w:pPr>
        <w:jc w:val="both"/>
        <w:rPr>
          <w:rFonts w:ascii="Comic Sans MS" w:hAnsi="Comic Sans MS"/>
        </w:rPr>
      </w:pPr>
      <w:r>
        <w:rPr>
          <w:rFonts w:ascii="Comic Sans MS" w:hAnsi="Comic Sans MS"/>
        </w:rPr>
        <w:t>- Comemoração do Carnaval com desfiles de máscaras realizadas na escola e apresentadas na comunidade</w:t>
      </w:r>
      <w:r w:rsidR="00B15953">
        <w:rPr>
          <w:rFonts w:ascii="Comic Sans MS" w:hAnsi="Comic Sans MS"/>
        </w:rPr>
        <w:t xml:space="preserve">, do </w:t>
      </w:r>
      <w:r>
        <w:rPr>
          <w:rFonts w:ascii="Comic Sans MS" w:hAnsi="Comic Sans MS"/>
        </w:rPr>
        <w:t xml:space="preserve">Magusto e </w:t>
      </w:r>
      <w:r w:rsidR="00B15953">
        <w:rPr>
          <w:rFonts w:ascii="Comic Sans MS" w:hAnsi="Comic Sans MS"/>
        </w:rPr>
        <w:t xml:space="preserve">da </w:t>
      </w:r>
      <w:r>
        <w:rPr>
          <w:rFonts w:ascii="Comic Sans MS" w:hAnsi="Comic Sans MS"/>
        </w:rPr>
        <w:t>Páscoa com lembranças alusivas a estas épocas festivas.</w:t>
      </w:r>
    </w:p>
    <w:p w:rsidR="00D349BB" w:rsidRDefault="00B15953" w:rsidP="00B15953">
      <w:pPr>
        <w:rPr>
          <w:rFonts w:ascii="Comic Sans MS" w:hAnsi="Comic Sans MS"/>
        </w:rPr>
      </w:pPr>
      <w:r>
        <w:rPr>
          <w:rFonts w:ascii="Comic Sans MS" w:hAnsi="Comic Sans MS"/>
        </w:rPr>
        <w:br w:type="page"/>
      </w:r>
    </w:p>
    <w:p w:rsidR="00CB1365" w:rsidRPr="00333EAD" w:rsidRDefault="00CB1365" w:rsidP="00CB1365">
      <w:pPr>
        <w:pBdr>
          <w:bottom w:val="single" w:sz="4" w:space="1" w:color="auto"/>
        </w:pBdr>
        <w:spacing w:before="100" w:beforeAutospacing="1" w:after="100" w:afterAutospacing="1" w:line="360" w:lineRule="auto"/>
        <w:contextualSpacing/>
        <w:jc w:val="both"/>
        <w:rPr>
          <w:b/>
        </w:rPr>
      </w:pPr>
      <w:r>
        <w:rPr>
          <w:b/>
        </w:rPr>
        <w:lastRenderedPageBreak/>
        <w:t>B - RELATÓRIO DE GESTÃO GLOBAL E GESTÃO FINANCEIRA</w:t>
      </w:r>
    </w:p>
    <w:p w:rsidR="00CB1365" w:rsidRPr="005166EB" w:rsidRDefault="00CB1365" w:rsidP="00CB1365">
      <w:pPr>
        <w:spacing w:before="100" w:beforeAutospacing="1" w:after="100" w:afterAutospacing="1" w:line="360" w:lineRule="auto"/>
        <w:contextualSpacing/>
        <w:jc w:val="both"/>
        <w:rPr>
          <w:b/>
          <w:highlight w:val="yellow"/>
        </w:rPr>
      </w:pPr>
    </w:p>
    <w:p w:rsidR="00CB1365" w:rsidRPr="00333EAD" w:rsidRDefault="00CB1365" w:rsidP="00CB1365">
      <w:pPr>
        <w:spacing w:before="100" w:beforeAutospacing="1" w:after="100" w:afterAutospacing="1" w:line="360" w:lineRule="auto"/>
        <w:contextualSpacing/>
        <w:jc w:val="both"/>
        <w:rPr>
          <w:rFonts w:cs="Arial"/>
        </w:rPr>
      </w:pPr>
      <w:r w:rsidRPr="00333EAD">
        <w:rPr>
          <w:rFonts w:cs="Arial"/>
        </w:rPr>
        <w:t xml:space="preserve">A </w:t>
      </w:r>
      <w:r w:rsidR="00900801">
        <w:rPr>
          <w:rFonts w:cs="Arial"/>
        </w:rPr>
        <w:t xml:space="preserve">Associação Popular do Lumiar </w:t>
      </w:r>
      <w:r w:rsidRPr="00333EAD">
        <w:rPr>
          <w:rFonts w:cs="Arial"/>
        </w:rPr>
        <w:t xml:space="preserve">apresentou no ano em apreço um resultado </w:t>
      </w:r>
      <w:r w:rsidR="006C78EC">
        <w:rPr>
          <w:rFonts w:cs="Arial"/>
        </w:rPr>
        <w:t>Negativo d</w:t>
      </w:r>
      <w:r w:rsidRPr="00333EAD">
        <w:rPr>
          <w:rFonts w:cs="Arial"/>
        </w:rPr>
        <w:t xml:space="preserve">e € </w:t>
      </w:r>
      <w:r w:rsidR="00A730FD">
        <w:rPr>
          <w:rFonts w:cs="Arial"/>
        </w:rPr>
        <w:t>1</w:t>
      </w:r>
      <w:r w:rsidR="006C78EC">
        <w:rPr>
          <w:rFonts w:cs="Arial"/>
        </w:rPr>
        <w:t>2</w:t>
      </w:r>
      <w:r w:rsidR="00900801">
        <w:rPr>
          <w:rFonts w:cs="Arial"/>
        </w:rPr>
        <w:t>.</w:t>
      </w:r>
      <w:r w:rsidR="006C78EC">
        <w:rPr>
          <w:rFonts w:cs="Arial"/>
        </w:rPr>
        <w:t>903</w:t>
      </w:r>
      <w:r w:rsidR="00900801">
        <w:rPr>
          <w:rFonts w:cs="Arial"/>
        </w:rPr>
        <w:t>.</w:t>
      </w:r>
      <w:r w:rsidR="00E25FF5">
        <w:rPr>
          <w:rFonts w:cs="Arial"/>
        </w:rPr>
        <w:t>4</w:t>
      </w:r>
      <w:r w:rsidR="006C78EC">
        <w:rPr>
          <w:rFonts w:cs="Arial"/>
        </w:rPr>
        <w:t>5</w:t>
      </w:r>
      <w:r w:rsidR="00900801">
        <w:rPr>
          <w:rFonts w:cs="Arial"/>
        </w:rPr>
        <w:t>€</w:t>
      </w:r>
      <w:r w:rsidR="006C78EC">
        <w:rPr>
          <w:rFonts w:cs="Arial"/>
        </w:rPr>
        <w:t xml:space="preserve"> em virtude a </w:t>
      </w:r>
      <w:proofErr w:type="spellStart"/>
      <w:r w:rsidR="006C78EC">
        <w:rPr>
          <w:rFonts w:cs="Arial"/>
        </w:rPr>
        <w:t>Covid</w:t>
      </w:r>
      <w:proofErr w:type="spellEnd"/>
      <w:r w:rsidR="006C78EC">
        <w:rPr>
          <w:rFonts w:cs="Arial"/>
        </w:rPr>
        <w:t xml:space="preserve"> </w:t>
      </w:r>
      <w:proofErr w:type="gramStart"/>
      <w:r w:rsidR="006C78EC">
        <w:rPr>
          <w:rFonts w:cs="Arial"/>
        </w:rPr>
        <w:t>19 ,</w:t>
      </w:r>
      <w:proofErr w:type="gramEnd"/>
      <w:r w:rsidR="006C78EC">
        <w:rPr>
          <w:rFonts w:cs="Arial"/>
        </w:rPr>
        <w:t xml:space="preserve"> uma vez que o jardim de infância teve um surto  </w:t>
      </w:r>
    </w:p>
    <w:p w:rsidR="00CB1365" w:rsidRDefault="00CB1365" w:rsidP="00CB1365">
      <w:pPr>
        <w:spacing w:before="100" w:beforeAutospacing="1" w:after="100" w:afterAutospacing="1" w:line="360" w:lineRule="auto"/>
        <w:contextualSpacing/>
        <w:jc w:val="both"/>
        <w:rPr>
          <w:rFonts w:cs="Arial"/>
        </w:rPr>
      </w:pPr>
      <w:r w:rsidRPr="003C6B70">
        <w:rPr>
          <w:rFonts w:cs="Arial"/>
        </w:rPr>
        <w:t>O Plano de Actividades e o Orçamento Previsional para 20</w:t>
      </w:r>
      <w:r w:rsidR="00E73F88">
        <w:rPr>
          <w:rFonts w:cs="Arial"/>
        </w:rPr>
        <w:t>2</w:t>
      </w:r>
      <w:r w:rsidR="006C78EC">
        <w:rPr>
          <w:rFonts w:cs="Arial"/>
        </w:rPr>
        <w:t>1</w:t>
      </w:r>
      <w:r w:rsidRPr="003C6B70">
        <w:rPr>
          <w:rFonts w:cs="Arial"/>
        </w:rPr>
        <w:t xml:space="preserve"> foram elaborados com a devida precaução</w:t>
      </w:r>
      <w:r>
        <w:rPr>
          <w:rFonts w:cs="Arial"/>
        </w:rPr>
        <w:t>.</w:t>
      </w:r>
    </w:p>
    <w:p w:rsidR="00CB1365" w:rsidRDefault="00CB1365" w:rsidP="00CB1365">
      <w:pPr>
        <w:spacing w:before="100" w:beforeAutospacing="1" w:after="100" w:afterAutospacing="1" w:line="360" w:lineRule="auto"/>
        <w:contextualSpacing/>
        <w:jc w:val="both"/>
        <w:rPr>
          <w:rFonts w:cs="Arial"/>
        </w:rPr>
      </w:pPr>
    </w:p>
    <w:p w:rsidR="00CB1365" w:rsidRPr="00931D96" w:rsidRDefault="00CB1365" w:rsidP="00CB1365">
      <w:pPr>
        <w:jc w:val="both"/>
        <w:rPr>
          <w:rFonts w:cs="Arial"/>
          <w:b/>
          <w:bCs/>
          <w:iCs/>
        </w:rPr>
      </w:pPr>
      <w:r w:rsidRPr="00931D96">
        <w:rPr>
          <w:rFonts w:cs="Arial"/>
          <w:b/>
          <w:bCs/>
          <w:iCs/>
        </w:rPr>
        <w:t>PROPOSTA DE APLICAÇÃO DOS RESULTADOS</w:t>
      </w:r>
    </w:p>
    <w:p w:rsidR="00CB1365" w:rsidRDefault="00CB1365" w:rsidP="00CB1365">
      <w:pPr>
        <w:spacing w:before="100" w:beforeAutospacing="1" w:after="100" w:afterAutospacing="1" w:line="360" w:lineRule="auto"/>
        <w:contextualSpacing/>
        <w:jc w:val="both"/>
        <w:rPr>
          <w:rFonts w:cs="Arial"/>
        </w:rPr>
      </w:pPr>
      <w:r w:rsidRPr="00333EAD">
        <w:rPr>
          <w:rFonts w:cs="Arial"/>
        </w:rPr>
        <w:t xml:space="preserve">Propomos que o Resultado Líquido </w:t>
      </w:r>
      <w:proofErr w:type="gramStart"/>
      <w:r w:rsidRPr="00333EAD">
        <w:rPr>
          <w:rFonts w:cs="Arial"/>
        </w:rPr>
        <w:t>positivo</w:t>
      </w:r>
      <w:proofErr w:type="gramEnd"/>
      <w:r w:rsidRPr="00333EAD">
        <w:rPr>
          <w:rFonts w:cs="Arial"/>
        </w:rPr>
        <w:t xml:space="preserve"> apurado, de € </w:t>
      </w:r>
      <w:r w:rsidR="006C78EC">
        <w:rPr>
          <w:rFonts w:cs="Arial"/>
        </w:rPr>
        <w:t>(</w:t>
      </w:r>
      <w:r w:rsidR="0068618E">
        <w:rPr>
          <w:rFonts w:cs="Arial"/>
        </w:rPr>
        <w:t>5</w:t>
      </w:r>
      <w:r>
        <w:rPr>
          <w:rFonts w:cs="Arial"/>
        </w:rPr>
        <w:t>.</w:t>
      </w:r>
      <w:r w:rsidR="0068618E">
        <w:rPr>
          <w:rFonts w:cs="Arial"/>
        </w:rPr>
        <w:t>00</w:t>
      </w:r>
      <w:r w:rsidR="006C78EC">
        <w:rPr>
          <w:rFonts w:cs="Arial"/>
        </w:rPr>
        <w:t>0</w:t>
      </w:r>
      <w:r>
        <w:rPr>
          <w:rFonts w:cs="Arial"/>
        </w:rPr>
        <w:t>,</w:t>
      </w:r>
      <w:r w:rsidR="0068618E">
        <w:rPr>
          <w:rFonts w:cs="Arial"/>
        </w:rPr>
        <w:t>90</w:t>
      </w:r>
      <w:r w:rsidR="006C78EC">
        <w:rPr>
          <w:rFonts w:cs="Arial"/>
        </w:rPr>
        <w:t>)</w:t>
      </w:r>
      <w:r w:rsidRPr="00333EAD">
        <w:rPr>
          <w:rFonts w:cs="Arial"/>
        </w:rPr>
        <w:t xml:space="preserve"> (</w:t>
      </w:r>
      <w:r w:rsidR="0068618E">
        <w:rPr>
          <w:rFonts w:cs="Arial"/>
        </w:rPr>
        <w:t xml:space="preserve">Cinco </w:t>
      </w:r>
      <w:r w:rsidR="006C78EC">
        <w:rPr>
          <w:rFonts w:cs="Arial"/>
        </w:rPr>
        <w:t xml:space="preserve">mil </w:t>
      </w:r>
      <w:r w:rsidR="00900801">
        <w:rPr>
          <w:rFonts w:cs="Arial"/>
        </w:rPr>
        <w:t xml:space="preserve">euros e </w:t>
      </w:r>
      <w:r w:rsidR="0068618E">
        <w:rPr>
          <w:rFonts w:cs="Arial"/>
        </w:rPr>
        <w:t>Noventa</w:t>
      </w:r>
      <w:r>
        <w:rPr>
          <w:rFonts w:cs="Arial"/>
        </w:rPr>
        <w:t xml:space="preserve"> cêntimos)</w:t>
      </w:r>
      <w:r w:rsidRPr="00333EAD">
        <w:rPr>
          <w:rFonts w:cs="Arial"/>
        </w:rPr>
        <w:t>, seja aplicado em Resultados Transitados.</w:t>
      </w:r>
    </w:p>
    <w:p w:rsidR="00900801" w:rsidRPr="00333EAD" w:rsidRDefault="00900801" w:rsidP="00CB1365">
      <w:pPr>
        <w:spacing w:before="100" w:beforeAutospacing="1" w:after="100" w:afterAutospacing="1" w:line="360" w:lineRule="auto"/>
        <w:contextualSpacing/>
        <w:jc w:val="both"/>
        <w:rPr>
          <w:rFonts w:cs="Arial"/>
        </w:rPr>
      </w:pPr>
    </w:p>
    <w:p w:rsidR="00CB1365" w:rsidRPr="000A07A4" w:rsidRDefault="00CB1365" w:rsidP="00CB1365">
      <w:pPr>
        <w:pBdr>
          <w:bottom w:val="single" w:sz="4" w:space="1" w:color="auto"/>
        </w:pBdr>
        <w:spacing w:before="100" w:beforeAutospacing="1" w:after="100" w:afterAutospacing="1" w:line="360" w:lineRule="auto"/>
        <w:contextualSpacing/>
        <w:jc w:val="both"/>
        <w:rPr>
          <w:rFonts w:cs="Arial"/>
          <w:b/>
          <w:bCs/>
          <w:iCs/>
        </w:rPr>
      </w:pPr>
      <w:r w:rsidRPr="00333EAD">
        <w:rPr>
          <w:rFonts w:cs="Arial"/>
          <w:b/>
          <w:bCs/>
          <w:iCs/>
        </w:rPr>
        <w:t>AGRADECIMENTOS</w:t>
      </w:r>
    </w:p>
    <w:p w:rsidR="00CB1365" w:rsidRDefault="00CB1365" w:rsidP="00CB1365">
      <w:pPr>
        <w:spacing w:before="100" w:beforeAutospacing="1" w:after="100" w:afterAutospacing="1" w:line="360" w:lineRule="auto"/>
        <w:contextualSpacing/>
        <w:jc w:val="both"/>
        <w:rPr>
          <w:rFonts w:cs="Arial"/>
        </w:rPr>
      </w:pPr>
    </w:p>
    <w:p w:rsidR="00CB1365" w:rsidRDefault="00CB1365" w:rsidP="00CB1365">
      <w:pPr>
        <w:spacing w:before="100" w:beforeAutospacing="1" w:after="100" w:afterAutospacing="1" w:line="360" w:lineRule="auto"/>
        <w:contextualSpacing/>
        <w:jc w:val="both"/>
        <w:rPr>
          <w:rFonts w:cs="Arial"/>
        </w:rPr>
      </w:pPr>
      <w:r>
        <w:rPr>
          <w:rFonts w:cs="Arial"/>
        </w:rPr>
        <w:t>A</w:t>
      </w:r>
      <w:r w:rsidRPr="00333EAD">
        <w:rPr>
          <w:rFonts w:cs="Arial"/>
        </w:rPr>
        <w:t xml:space="preserve"> Direcção deseja agradecer a preciosa colaboração de todos aqueles que ajudaram a levar este projecto </w:t>
      </w:r>
      <w:proofErr w:type="gramStart"/>
      <w:r w:rsidRPr="00333EAD">
        <w:rPr>
          <w:rFonts w:cs="Arial"/>
        </w:rPr>
        <w:t xml:space="preserve">avante </w:t>
      </w:r>
      <w:r>
        <w:rPr>
          <w:rFonts w:cs="Arial"/>
        </w:rPr>
        <w:t>.</w:t>
      </w:r>
      <w:proofErr w:type="gramEnd"/>
      <w:r>
        <w:rPr>
          <w:rFonts w:cs="Arial"/>
        </w:rPr>
        <w:t xml:space="preserve"> </w:t>
      </w:r>
    </w:p>
    <w:p w:rsidR="00CB1365" w:rsidRDefault="00CB1365" w:rsidP="00CB1365">
      <w:pPr>
        <w:spacing w:before="100" w:beforeAutospacing="1" w:after="100" w:afterAutospacing="1" w:line="360" w:lineRule="auto"/>
        <w:contextualSpacing/>
        <w:jc w:val="both"/>
        <w:rPr>
          <w:rFonts w:cs="Arial"/>
        </w:rPr>
      </w:pPr>
      <w:r w:rsidRPr="00333EAD">
        <w:rPr>
          <w:rFonts w:cs="Arial"/>
        </w:rPr>
        <w:t xml:space="preserve">Apresentam-se de seguida o balanço, a demonstração de resultados por natureza, a demonstração dos fluxos de caixa, as demonstrações das alterações dos fundos patrimoniais e </w:t>
      </w:r>
      <w:r w:rsidR="00A72991" w:rsidRPr="00333EAD">
        <w:rPr>
          <w:rFonts w:cs="Arial"/>
        </w:rPr>
        <w:t>aquilo</w:t>
      </w:r>
      <w:r w:rsidRPr="00333EAD">
        <w:rPr>
          <w:rFonts w:cs="Arial"/>
        </w:rPr>
        <w:t xml:space="preserve"> anexo às contas.</w:t>
      </w:r>
    </w:p>
    <w:p w:rsidR="00A72991" w:rsidRDefault="00A72991" w:rsidP="00CB1365">
      <w:pPr>
        <w:spacing w:before="100" w:beforeAutospacing="1" w:after="100" w:afterAutospacing="1" w:line="360" w:lineRule="auto"/>
        <w:contextualSpacing/>
        <w:jc w:val="both"/>
        <w:rPr>
          <w:rFonts w:cs="Arial"/>
        </w:rPr>
      </w:pPr>
    </w:p>
    <w:p w:rsidR="001A1F6F" w:rsidRDefault="001A1F6F" w:rsidP="00E822D4">
      <w:pPr>
        <w:jc w:val="both"/>
        <w:rPr>
          <w:rFonts w:ascii="Comic Sans MS" w:hAnsi="Comic Sans MS"/>
        </w:rPr>
      </w:pPr>
    </w:p>
    <w:p w:rsidR="001A1F6F" w:rsidRDefault="001A1F6F"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tbl>
      <w:tblPr>
        <w:tblW w:w="8511" w:type="dxa"/>
        <w:jc w:val="center"/>
        <w:tblInd w:w="53" w:type="dxa"/>
        <w:tblCellMar>
          <w:left w:w="70" w:type="dxa"/>
          <w:right w:w="70" w:type="dxa"/>
        </w:tblCellMar>
        <w:tblLook w:val="04A0"/>
      </w:tblPr>
      <w:tblGrid>
        <w:gridCol w:w="6963"/>
        <w:gridCol w:w="1628"/>
      </w:tblGrid>
      <w:tr w:rsidR="00620B26" w:rsidRPr="0064792D" w:rsidTr="00290C1D">
        <w:trPr>
          <w:trHeight w:val="375"/>
          <w:jc w:val="center"/>
        </w:trPr>
        <w:tc>
          <w:tcPr>
            <w:tcW w:w="4263" w:type="dxa"/>
            <w:tcBorders>
              <w:top w:val="nil"/>
              <w:left w:val="nil"/>
              <w:bottom w:val="nil"/>
              <w:right w:val="nil"/>
            </w:tcBorders>
            <w:shd w:val="clear" w:color="auto" w:fill="auto"/>
            <w:noWrap/>
            <w:vAlign w:val="bottom"/>
            <w:hideMark/>
          </w:tcPr>
          <w:p w:rsidR="00620B26" w:rsidRPr="0064792D" w:rsidRDefault="00620B26" w:rsidP="00290C1D">
            <w:pPr>
              <w:spacing w:after="0" w:line="240" w:lineRule="auto"/>
              <w:jc w:val="center"/>
              <w:rPr>
                <w:rFonts w:eastAsia="Times New Roman"/>
                <w:b/>
                <w:bCs/>
                <w:color w:val="000000"/>
                <w:sz w:val="28"/>
                <w:szCs w:val="28"/>
                <w:lang w:eastAsia="pt-PT"/>
              </w:rPr>
            </w:pPr>
            <w:r w:rsidRPr="0064792D">
              <w:rPr>
                <w:rFonts w:eastAsia="Times New Roman"/>
                <w:b/>
                <w:bCs/>
                <w:color w:val="000000"/>
                <w:sz w:val="28"/>
                <w:szCs w:val="28"/>
                <w:lang w:eastAsia="pt-PT"/>
              </w:rPr>
              <w:lastRenderedPageBreak/>
              <w:t>BALANÇO</w:t>
            </w:r>
          </w:p>
        </w:tc>
        <w:tc>
          <w:tcPr>
            <w:tcW w:w="997" w:type="dxa"/>
            <w:tcBorders>
              <w:top w:val="nil"/>
              <w:left w:val="nil"/>
              <w:bottom w:val="nil"/>
              <w:right w:val="nil"/>
            </w:tcBorders>
            <w:shd w:val="clear" w:color="auto" w:fill="auto"/>
            <w:noWrap/>
            <w:vAlign w:val="bottom"/>
            <w:hideMark/>
          </w:tcPr>
          <w:p w:rsidR="00620B26" w:rsidRPr="0064792D" w:rsidRDefault="00620B26" w:rsidP="00290C1D">
            <w:pPr>
              <w:spacing w:after="0" w:line="240" w:lineRule="auto"/>
              <w:jc w:val="center"/>
              <w:rPr>
                <w:rFonts w:eastAsia="Times New Roman"/>
                <w:color w:val="000000"/>
                <w:lang w:eastAsia="pt-PT"/>
              </w:rPr>
            </w:pPr>
          </w:p>
        </w:tc>
      </w:tr>
      <w:tr w:rsidR="00620B26" w:rsidRPr="0064792D" w:rsidTr="00290C1D">
        <w:trPr>
          <w:trHeight w:val="375"/>
          <w:jc w:val="center"/>
        </w:trPr>
        <w:tc>
          <w:tcPr>
            <w:tcW w:w="5260" w:type="dxa"/>
            <w:gridSpan w:val="2"/>
            <w:tcBorders>
              <w:top w:val="nil"/>
              <w:left w:val="nil"/>
              <w:bottom w:val="nil"/>
              <w:right w:val="nil"/>
            </w:tcBorders>
            <w:shd w:val="clear" w:color="auto" w:fill="auto"/>
            <w:noWrap/>
            <w:vAlign w:val="bottom"/>
            <w:hideMark/>
          </w:tcPr>
          <w:p w:rsidR="00620B26" w:rsidRDefault="00620B26" w:rsidP="00620B26">
            <w:pPr>
              <w:spacing w:after="0" w:line="240" w:lineRule="auto"/>
              <w:rPr>
                <w:rFonts w:eastAsia="Times New Roman"/>
                <w:b/>
                <w:bCs/>
                <w:color w:val="000000"/>
                <w:sz w:val="28"/>
                <w:szCs w:val="28"/>
                <w:lang w:eastAsia="pt-PT"/>
              </w:rPr>
            </w:pPr>
            <w:r>
              <w:rPr>
                <w:rFonts w:eastAsia="Times New Roman"/>
                <w:b/>
                <w:bCs/>
                <w:color w:val="000000"/>
                <w:sz w:val="28"/>
                <w:szCs w:val="28"/>
                <w:lang w:eastAsia="pt-PT"/>
              </w:rPr>
              <w:t xml:space="preserve">                                          31-12-20</w:t>
            </w:r>
            <w:r w:rsidR="006C78EC">
              <w:rPr>
                <w:rFonts w:eastAsia="Times New Roman"/>
                <w:b/>
                <w:bCs/>
                <w:color w:val="000000"/>
                <w:sz w:val="28"/>
                <w:szCs w:val="28"/>
                <w:lang w:eastAsia="pt-PT"/>
              </w:rPr>
              <w:t>2</w:t>
            </w:r>
            <w:r w:rsidR="00835EB9">
              <w:rPr>
                <w:rFonts w:eastAsia="Times New Roman"/>
                <w:b/>
                <w:bCs/>
                <w:color w:val="000000"/>
                <w:sz w:val="28"/>
                <w:szCs w:val="28"/>
                <w:lang w:eastAsia="pt-PT"/>
              </w:rPr>
              <w:t>1</w:t>
            </w:r>
          </w:p>
          <w:p w:rsidR="00620B26" w:rsidRDefault="00620B26" w:rsidP="00620B26">
            <w:pPr>
              <w:spacing w:after="0" w:line="240" w:lineRule="auto"/>
              <w:rPr>
                <w:rFonts w:eastAsia="Times New Roman"/>
                <w:b/>
                <w:bCs/>
                <w:color w:val="000000"/>
                <w:sz w:val="28"/>
                <w:szCs w:val="28"/>
                <w:lang w:eastAsia="pt-PT"/>
              </w:rPr>
            </w:pPr>
          </w:p>
          <w:p w:rsidR="00620B26" w:rsidRDefault="00620B26" w:rsidP="00620B26">
            <w:pPr>
              <w:spacing w:after="0" w:line="240" w:lineRule="auto"/>
              <w:rPr>
                <w:rFonts w:eastAsia="Times New Roman"/>
                <w:b/>
                <w:bCs/>
                <w:color w:val="000000"/>
                <w:sz w:val="28"/>
                <w:szCs w:val="28"/>
                <w:lang w:eastAsia="pt-PT"/>
              </w:rPr>
            </w:pPr>
          </w:p>
          <w:tbl>
            <w:tblPr>
              <w:tblW w:w="8441" w:type="dxa"/>
              <w:tblCellMar>
                <w:left w:w="70" w:type="dxa"/>
                <w:right w:w="70" w:type="dxa"/>
              </w:tblCellMar>
              <w:tblLook w:val="04A0"/>
            </w:tblPr>
            <w:tblGrid>
              <w:gridCol w:w="5357"/>
              <w:gridCol w:w="770"/>
              <w:gridCol w:w="1157"/>
              <w:gridCol w:w="1157"/>
            </w:tblGrid>
            <w:tr w:rsidR="00620B26" w:rsidRPr="00620B26" w:rsidTr="006C78EC">
              <w:trPr>
                <w:trHeight w:val="255"/>
              </w:trPr>
              <w:tc>
                <w:tcPr>
                  <w:tcW w:w="53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RUBRICAS</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NOTAS</w:t>
                  </w:r>
                </w:p>
              </w:tc>
              <w:tc>
                <w:tcPr>
                  <w:tcW w:w="231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EXERCÍCIOS</w:t>
                  </w:r>
                </w:p>
              </w:tc>
            </w:tr>
            <w:tr w:rsidR="00620B26" w:rsidRPr="00620B26" w:rsidTr="006C78EC">
              <w:trPr>
                <w:trHeight w:val="255"/>
              </w:trPr>
              <w:tc>
                <w:tcPr>
                  <w:tcW w:w="5359" w:type="dxa"/>
                  <w:vMerge/>
                  <w:tcBorders>
                    <w:top w:val="single" w:sz="4" w:space="0" w:color="000000"/>
                    <w:left w:val="single" w:sz="4" w:space="0" w:color="000000"/>
                    <w:bottom w:val="single" w:sz="4" w:space="0" w:color="000000"/>
                    <w:right w:val="single" w:sz="4" w:space="0" w:color="000000"/>
                  </w:tcBorders>
                  <w:vAlign w:val="center"/>
                  <w:hideMark/>
                </w:tcPr>
                <w:p w:rsidR="00620B26" w:rsidRPr="00620B26" w:rsidRDefault="00620B26" w:rsidP="00620B26">
                  <w:pPr>
                    <w:spacing w:after="0" w:line="240" w:lineRule="auto"/>
                    <w:rPr>
                      <w:rFonts w:ascii="Arial" w:eastAsia="Times New Roman" w:hAnsi="Arial" w:cs="Arial"/>
                      <w:b/>
                      <w:bCs/>
                      <w:sz w:val="18"/>
                      <w:szCs w:val="18"/>
                      <w:lang w:eastAsia="pt-PT"/>
                    </w:rPr>
                  </w:pPr>
                </w:p>
              </w:tc>
              <w:tc>
                <w:tcPr>
                  <w:tcW w:w="766" w:type="dxa"/>
                  <w:vMerge/>
                  <w:tcBorders>
                    <w:top w:val="single" w:sz="4" w:space="0" w:color="000000"/>
                    <w:left w:val="single" w:sz="4" w:space="0" w:color="000000"/>
                    <w:bottom w:val="single" w:sz="4" w:space="0" w:color="000000"/>
                    <w:right w:val="single" w:sz="4" w:space="0" w:color="000000"/>
                  </w:tcBorders>
                  <w:vAlign w:val="center"/>
                  <w:hideMark/>
                </w:tcPr>
                <w:p w:rsidR="00620B26" w:rsidRPr="00620B26" w:rsidRDefault="00620B26" w:rsidP="00620B26">
                  <w:pPr>
                    <w:spacing w:after="0" w:line="240" w:lineRule="auto"/>
                    <w:rPr>
                      <w:rFonts w:ascii="Arial" w:eastAsia="Times New Roman" w:hAnsi="Arial" w:cs="Arial"/>
                      <w:b/>
                      <w:bCs/>
                      <w:sz w:val="18"/>
                      <w:szCs w:val="18"/>
                      <w:lang w:eastAsia="pt-PT"/>
                    </w:rPr>
                  </w:pPr>
                </w:p>
              </w:tc>
              <w:tc>
                <w:tcPr>
                  <w:tcW w:w="1158" w:type="dxa"/>
                  <w:tcBorders>
                    <w:top w:val="nil"/>
                    <w:left w:val="nil"/>
                    <w:bottom w:val="nil"/>
                    <w:right w:val="single" w:sz="4" w:space="0" w:color="000000"/>
                  </w:tcBorders>
                  <w:shd w:val="clear" w:color="auto" w:fill="auto"/>
                  <w:noWrap/>
                  <w:vAlign w:val="bottom"/>
                  <w:hideMark/>
                </w:tcPr>
                <w:p w:rsidR="00620B26" w:rsidRPr="00620B26" w:rsidRDefault="00620B26" w:rsidP="000B7542">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w:t>
                  </w:r>
                  <w:r w:rsidR="006C78EC">
                    <w:rPr>
                      <w:rFonts w:ascii="Arial" w:eastAsia="Times New Roman" w:hAnsi="Arial" w:cs="Arial"/>
                      <w:b/>
                      <w:bCs/>
                      <w:sz w:val="18"/>
                      <w:szCs w:val="18"/>
                      <w:lang w:eastAsia="pt-PT"/>
                    </w:rPr>
                    <w:t>2</w:t>
                  </w:r>
                  <w:r w:rsidR="000B7542">
                    <w:rPr>
                      <w:rFonts w:ascii="Arial" w:eastAsia="Times New Roman" w:hAnsi="Arial" w:cs="Arial"/>
                      <w:b/>
                      <w:bCs/>
                      <w:sz w:val="18"/>
                      <w:szCs w:val="18"/>
                      <w:lang w:eastAsia="pt-PT"/>
                    </w:rPr>
                    <w:t>1</w:t>
                  </w:r>
                </w:p>
              </w:tc>
              <w:tc>
                <w:tcPr>
                  <w:tcW w:w="1158" w:type="dxa"/>
                  <w:tcBorders>
                    <w:top w:val="nil"/>
                    <w:left w:val="nil"/>
                    <w:bottom w:val="nil"/>
                    <w:right w:val="single" w:sz="4" w:space="0" w:color="000000"/>
                  </w:tcBorders>
                  <w:shd w:val="clear" w:color="auto" w:fill="auto"/>
                  <w:noWrap/>
                  <w:vAlign w:val="bottom"/>
                  <w:hideMark/>
                </w:tcPr>
                <w:p w:rsidR="00620B26" w:rsidRPr="00620B26" w:rsidRDefault="00620B26" w:rsidP="00835EB9">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w:t>
                  </w:r>
                  <w:r w:rsidR="00835EB9">
                    <w:rPr>
                      <w:rFonts w:ascii="Arial" w:eastAsia="Times New Roman" w:hAnsi="Arial" w:cs="Arial"/>
                      <w:b/>
                      <w:bCs/>
                      <w:sz w:val="18"/>
                      <w:szCs w:val="18"/>
                      <w:lang w:eastAsia="pt-PT"/>
                    </w:rPr>
                    <w:t>20</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ATIVO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b/>
                      <w:bCs/>
                      <w:sz w:val="16"/>
                      <w:szCs w:val="16"/>
                      <w:lang w:eastAsia="pt-PT"/>
                    </w:rPr>
                  </w:pPr>
                  <w:proofErr w:type="spellStart"/>
                  <w:r w:rsidRPr="00620B26">
                    <w:rPr>
                      <w:rFonts w:ascii="Arial" w:eastAsia="Times New Roman" w:hAnsi="Arial" w:cs="Arial"/>
                      <w:b/>
                      <w:bCs/>
                      <w:sz w:val="16"/>
                      <w:szCs w:val="16"/>
                      <w:lang w:eastAsia="pt-PT"/>
                    </w:rPr>
                    <w:t>Ativo</w:t>
                  </w:r>
                  <w:proofErr w:type="spellEnd"/>
                  <w:r w:rsidRPr="00620B26">
                    <w:rPr>
                      <w:rFonts w:ascii="Arial" w:eastAsia="Times New Roman" w:hAnsi="Arial" w:cs="Arial"/>
                      <w:b/>
                      <w:bCs/>
                      <w:sz w:val="16"/>
                      <w:szCs w:val="16"/>
                      <w:lang w:eastAsia="pt-PT"/>
                    </w:rPr>
                    <w:t xml:space="preserve"> não corrente:</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proofErr w:type="spellStart"/>
                  <w:r w:rsidRPr="00620B26">
                    <w:rPr>
                      <w:rFonts w:ascii="Arial" w:eastAsia="Times New Roman" w:hAnsi="Arial" w:cs="Arial"/>
                      <w:sz w:val="16"/>
                      <w:szCs w:val="16"/>
                      <w:lang w:eastAsia="pt-PT"/>
                    </w:rPr>
                    <w:t>Ativos</w:t>
                  </w:r>
                  <w:proofErr w:type="spellEnd"/>
                  <w:r w:rsidRPr="00620B26">
                    <w:rPr>
                      <w:rFonts w:ascii="Arial" w:eastAsia="Times New Roman" w:hAnsi="Arial" w:cs="Arial"/>
                      <w:sz w:val="16"/>
                      <w:szCs w:val="16"/>
                      <w:lang w:eastAsia="pt-PT"/>
                    </w:rPr>
                    <w:t xml:space="preserve"> fixos tangíveis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0B7542" w:rsidP="000B7542">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9</w:t>
                  </w:r>
                  <w:r w:rsidR="006C78EC">
                    <w:rPr>
                      <w:rFonts w:ascii="Arial" w:eastAsia="Times New Roman" w:hAnsi="Arial" w:cs="Arial"/>
                      <w:sz w:val="16"/>
                      <w:szCs w:val="16"/>
                      <w:lang w:eastAsia="pt-PT"/>
                    </w:rPr>
                    <w:t>.</w:t>
                  </w:r>
                  <w:r>
                    <w:rPr>
                      <w:rFonts w:ascii="Arial" w:eastAsia="Times New Roman" w:hAnsi="Arial" w:cs="Arial"/>
                      <w:sz w:val="16"/>
                      <w:szCs w:val="16"/>
                      <w:lang w:eastAsia="pt-PT"/>
                    </w:rPr>
                    <w:t>119</w:t>
                  </w:r>
                  <w:r w:rsidR="006C78EC">
                    <w:rPr>
                      <w:rFonts w:ascii="Arial" w:eastAsia="Times New Roman" w:hAnsi="Arial" w:cs="Arial"/>
                      <w:sz w:val="16"/>
                      <w:szCs w:val="16"/>
                      <w:lang w:eastAsia="pt-PT"/>
                    </w:rPr>
                    <w:t>.</w:t>
                  </w:r>
                  <w:r>
                    <w:rPr>
                      <w:rFonts w:ascii="Arial" w:eastAsia="Times New Roman" w:hAnsi="Arial" w:cs="Arial"/>
                      <w:sz w:val="16"/>
                      <w:szCs w:val="16"/>
                      <w:lang w:eastAsia="pt-PT"/>
                    </w:rPr>
                    <w:t>85</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835EB9" w:rsidP="00835EB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w:t>
                  </w:r>
                  <w:r w:rsidR="006C78EC">
                    <w:rPr>
                      <w:rFonts w:ascii="Arial" w:eastAsia="Times New Roman" w:hAnsi="Arial" w:cs="Arial"/>
                      <w:sz w:val="16"/>
                      <w:szCs w:val="16"/>
                      <w:lang w:eastAsia="pt-PT"/>
                    </w:rPr>
                    <w:t>.</w:t>
                  </w:r>
                  <w:r>
                    <w:rPr>
                      <w:rFonts w:ascii="Arial" w:eastAsia="Times New Roman" w:hAnsi="Arial" w:cs="Arial"/>
                      <w:sz w:val="16"/>
                      <w:szCs w:val="16"/>
                      <w:lang w:eastAsia="pt-PT"/>
                    </w:rPr>
                    <w:t>661</w:t>
                  </w:r>
                  <w:r w:rsidR="006C78EC">
                    <w:rPr>
                      <w:rFonts w:ascii="Arial" w:eastAsia="Times New Roman" w:hAnsi="Arial" w:cs="Arial"/>
                      <w:sz w:val="16"/>
                      <w:szCs w:val="16"/>
                      <w:lang w:eastAsia="pt-PT"/>
                    </w:rPr>
                    <w:t>.</w:t>
                  </w:r>
                  <w:r>
                    <w:rPr>
                      <w:rFonts w:ascii="Arial" w:eastAsia="Times New Roman" w:hAnsi="Arial" w:cs="Arial"/>
                      <w:sz w:val="16"/>
                      <w:szCs w:val="16"/>
                      <w:lang w:eastAsia="pt-PT"/>
                    </w:rPr>
                    <w:t>07</w:t>
                  </w:r>
                  <w:r w:rsidR="006C78EC"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proofErr w:type="spellStart"/>
                  <w:r w:rsidRPr="00620B26">
                    <w:rPr>
                      <w:rFonts w:ascii="Arial" w:eastAsia="Times New Roman" w:hAnsi="Arial" w:cs="Arial"/>
                      <w:sz w:val="16"/>
                      <w:szCs w:val="16"/>
                      <w:lang w:eastAsia="pt-PT"/>
                    </w:rPr>
                    <w:t>Ativos</w:t>
                  </w:r>
                  <w:proofErr w:type="spellEnd"/>
                  <w:r w:rsidRPr="00620B26">
                    <w:rPr>
                      <w:rFonts w:ascii="Arial" w:eastAsia="Times New Roman" w:hAnsi="Arial" w:cs="Arial"/>
                      <w:sz w:val="16"/>
                      <w:szCs w:val="16"/>
                      <w:lang w:eastAsia="pt-PT"/>
                    </w:rPr>
                    <w:t xml:space="preserve"> intangíveis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Investimentos Financeiros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 xml:space="preserve">Créditos e outros </w:t>
                  </w:r>
                  <w:proofErr w:type="spellStart"/>
                  <w:r w:rsidRPr="00620B26">
                    <w:rPr>
                      <w:rFonts w:ascii="Arial" w:eastAsia="Times New Roman" w:hAnsi="Arial" w:cs="Arial"/>
                      <w:sz w:val="16"/>
                      <w:szCs w:val="16"/>
                      <w:lang w:eastAsia="pt-PT"/>
                    </w:rPr>
                    <w:t>ativos</w:t>
                  </w:r>
                  <w:proofErr w:type="spellEnd"/>
                  <w:r w:rsidRPr="00620B26">
                    <w:rPr>
                      <w:rFonts w:ascii="Arial" w:eastAsia="Times New Roman" w:hAnsi="Arial" w:cs="Arial"/>
                      <w:sz w:val="16"/>
                      <w:szCs w:val="16"/>
                      <w:lang w:eastAsia="pt-PT"/>
                    </w:rPr>
                    <w:t xml:space="preserve"> não correntes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A730FD" w:rsidRDefault="000B7542" w:rsidP="000B7542">
                  <w:pPr>
                    <w:spacing w:after="0" w:line="240" w:lineRule="auto"/>
                    <w:jc w:val="right"/>
                    <w:rPr>
                      <w:rFonts w:ascii="Arial" w:eastAsia="Times New Roman" w:hAnsi="Arial" w:cs="Arial"/>
                      <w:b/>
                      <w:sz w:val="16"/>
                      <w:szCs w:val="16"/>
                      <w:lang w:eastAsia="pt-PT"/>
                    </w:rPr>
                  </w:pPr>
                  <w:r>
                    <w:rPr>
                      <w:rFonts w:ascii="Arial" w:eastAsia="Times New Roman" w:hAnsi="Arial" w:cs="Arial"/>
                      <w:b/>
                      <w:sz w:val="16"/>
                      <w:szCs w:val="16"/>
                      <w:lang w:eastAsia="pt-PT"/>
                    </w:rPr>
                    <w:t>9</w:t>
                  </w:r>
                  <w:r w:rsidR="006C78EC" w:rsidRPr="00A730FD">
                    <w:rPr>
                      <w:rFonts w:ascii="Arial" w:eastAsia="Times New Roman" w:hAnsi="Arial" w:cs="Arial"/>
                      <w:b/>
                      <w:sz w:val="16"/>
                      <w:szCs w:val="16"/>
                      <w:lang w:eastAsia="pt-PT"/>
                    </w:rPr>
                    <w:t>.</w:t>
                  </w:r>
                  <w:r>
                    <w:rPr>
                      <w:rFonts w:ascii="Arial" w:eastAsia="Times New Roman" w:hAnsi="Arial" w:cs="Arial"/>
                      <w:b/>
                      <w:sz w:val="16"/>
                      <w:szCs w:val="16"/>
                      <w:lang w:eastAsia="pt-PT"/>
                    </w:rPr>
                    <w:t>119</w:t>
                  </w:r>
                  <w:r w:rsidR="006C78EC" w:rsidRPr="00A730FD">
                    <w:rPr>
                      <w:rFonts w:ascii="Arial" w:eastAsia="Times New Roman" w:hAnsi="Arial" w:cs="Arial"/>
                      <w:b/>
                      <w:sz w:val="16"/>
                      <w:szCs w:val="16"/>
                      <w:lang w:eastAsia="pt-PT"/>
                    </w:rPr>
                    <w:t>.</w:t>
                  </w:r>
                  <w:r>
                    <w:rPr>
                      <w:rFonts w:ascii="Arial" w:eastAsia="Times New Roman" w:hAnsi="Arial" w:cs="Arial"/>
                      <w:b/>
                      <w:sz w:val="16"/>
                      <w:szCs w:val="16"/>
                      <w:lang w:eastAsia="pt-PT"/>
                    </w:rPr>
                    <w:t>85</w:t>
                  </w:r>
                  <w:r w:rsidR="006C78EC" w:rsidRPr="00A730FD">
                    <w:rPr>
                      <w:rFonts w:ascii="Arial" w:eastAsia="Times New Roman" w:hAnsi="Arial" w:cs="Arial"/>
                      <w:b/>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A730FD" w:rsidRDefault="00835EB9" w:rsidP="00835EB9">
                  <w:pPr>
                    <w:spacing w:after="0" w:line="240" w:lineRule="auto"/>
                    <w:jc w:val="right"/>
                    <w:rPr>
                      <w:rFonts w:ascii="Arial" w:eastAsia="Times New Roman" w:hAnsi="Arial" w:cs="Arial"/>
                      <w:b/>
                      <w:sz w:val="16"/>
                      <w:szCs w:val="16"/>
                      <w:lang w:eastAsia="pt-PT"/>
                    </w:rPr>
                  </w:pPr>
                  <w:r>
                    <w:rPr>
                      <w:rFonts w:ascii="Arial" w:eastAsia="Times New Roman" w:hAnsi="Arial" w:cs="Arial"/>
                      <w:b/>
                      <w:sz w:val="16"/>
                      <w:szCs w:val="16"/>
                      <w:lang w:eastAsia="pt-PT"/>
                    </w:rPr>
                    <w:t>8</w:t>
                  </w:r>
                  <w:r w:rsidR="006C78EC" w:rsidRPr="00A730FD">
                    <w:rPr>
                      <w:rFonts w:ascii="Arial" w:eastAsia="Times New Roman" w:hAnsi="Arial" w:cs="Arial"/>
                      <w:b/>
                      <w:sz w:val="16"/>
                      <w:szCs w:val="16"/>
                      <w:lang w:eastAsia="pt-PT"/>
                    </w:rPr>
                    <w:t>.</w:t>
                  </w:r>
                  <w:r>
                    <w:rPr>
                      <w:rFonts w:ascii="Arial" w:eastAsia="Times New Roman" w:hAnsi="Arial" w:cs="Arial"/>
                      <w:b/>
                      <w:sz w:val="16"/>
                      <w:szCs w:val="16"/>
                      <w:lang w:eastAsia="pt-PT"/>
                    </w:rPr>
                    <w:t>661</w:t>
                  </w:r>
                  <w:r w:rsidR="006C78EC" w:rsidRPr="00A730FD">
                    <w:rPr>
                      <w:rFonts w:ascii="Arial" w:eastAsia="Times New Roman" w:hAnsi="Arial" w:cs="Arial"/>
                      <w:b/>
                      <w:sz w:val="16"/>
                      <w:szCs w:val="16"/>
                      <w:lang w:eastAsia="pt-PT"/>
                    </w:rPr>
                    <w:t>.</w:t>
                  </w:r>
                  <w:r>
                    <w:rPr>
                      <w:rFonts w:ascii="Arial" w:eastAsia="Times New Roman" w:hAnsi="Arial" w:cs="Arial"/>
                      <w:b/>
                      <w:sz w:val="16"/>
                      <w:szCs w:val="16"/>
                      <w:lang w:eastAsia="pt-PT"/>
                    </w:rPr>
                    <w:t>07</w:t>
                  </w:r>
                  <w:r w:rsidR="006C78EC" w:rsidRPr="00A730FD">
                    <w:rPr>
                      <w:rFonts w:ascii="Arial" w:eastAsia="Times New Roman" w:hAnsi="Arial" w:cs="Arial"/>
                      <w:b/>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b/>
                      <w:bCs/>
                      <w:sz w:val="16"/>
                      <w:szCs w:val="16"/>
                      <w:lang w:eastAsia="pt-PT"/>
                    </w:rPr>
                  </w:pPr>
                  <w:proofErr w:type="spellStart"/>
                  <w:r w:rsidRPr="00620B26">
                    <w:rPr>
                      <w:rFonts w:ascii="Arial" w:eastAsia="Times New Roman" w:hAnsi="Arial" w:cs="Arial"/>
                      <w:b/>
                      <w:bCs/>
                      <w:sz w:val="16"/>
                      <w:szCs w:val="16"/>
                      <w:lang w:eastAsia="pt-PT"/>
                    </w:rPr>
                    <w:t>Ativo</w:t>
                  </w:r>
                  <w:proofErr w:type="spellEnd"/>
                  <w:r w:rsidRPr="00620B26">
                    <w:rPr>
                      <w:rFonts w:ascii="Arial" w:eastAsia="Times New Roman" w:hAnsi="Arial" w:cs="Arial"/>
                      <w:b/>
                      <w:bCs/>
                      <w:sz w:val="16"/>
                      <w:szCs w:val="16"/>
                      <w:lang w:eastAsia="pt-PT"/>
                    </w:rPr>
                    <w:t xml:space="preserve"> corrente:</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Inventários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Clientes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Estado e outros entes públicos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Capital subscrito e não realizado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Diferimentos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0B7542" w:rsidP="00620B26">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626.16</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 xml:space="preserve">Outros </w:t>
                  </w:r>
                  <w:proofErr w:type="spellStart"/>
                  <w:r w:rsidRPr="00620B26">
                    <w:rPr>
                      <w:rFonts w:ascii="Arial" w:eastAsia="Times New Roman" w:hAnsi="Arial" w:cs="Arial"/>
                      <w:sz w:val="16"/>
                      <w:szCs w:val="16"/>
                      <w:lang w:eastAsia="pt-PT"/>
                    </w:rPr>
                    <w:t>ativos</w:t>
                  </w:r>
                  <w:proofErr w:type="spellEnd"/>
                  <w:r w:rsidRPr="00620B26">
                    <w:rPr>
                      <w:rFonts w:ascii="Arial" w:eastAsia="Times New Roman" w:hAnsi="Arial" w:cs="Arial"/>
                      <w:sz w:val="16"/>
                      <w:szCs w:val="16"/>
                      <w:lang w:eastAsia="pt-PT"/>
                    </w:rPr>
                    <w:t xml:space="preserve"> correntes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Caixa e depósitos bancários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0B7542" w:rsidP="000B7542">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44</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112.70</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CD37E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w:t>
                  </w:r>
                  <w:r w:rsidR="00CD37E4">
                    <w:rPr>
                      <w:rFonts w:ascii="Arial" w:eastAsia="Times New Roman" w:hAnsi="Arial" w:cs="Arial"/>
                      <w:sz w:val="16"/>
                      <w:szCs w:val="16"/>
                      <w:lang w:eastAsia="pt-PT"/>
                    </w:rPr>
                    <w:t>9</w:t>
                  </w:r>
                  <w:r w:rsidRPr="00620B26">
                    <w:rPr>
                      <w:rFonts w:ascii="Arial" w:eastAsia="Times New Roman" w:hAnsi="Arial" w:cs="Arial"/>
                      <w:sz w:val="16"/>
                      <w:szCs w:val="16"/>
                      <w:lang w:eastAsia="pt-PT"/>
                    </w:rPr>
                    <w:t>.</w:t>
                  </w:r>
                  <w:r w:rsidR="00CD37E4">
                    <w:rPr>
                      <w:rFonts w:ascii="Arial" w:eastAsia="Times New Roman" w:hAnsi="Arial" w:cs="Arial"/>
                      <w:sz w:val="16"/>
                      <w:szCs w:val="16"/>
                      <w:lang w:eastAsia="pt-PT"/>
                    </w:rPr>
                    <w:t>287</w:t>
                  </w:r>
                  <w:r w:rsidRPr="00620B26">
                    <w:rPr>
                      <w:rFonts w:ascii="Arial" w:eastAsia="Times New Roman" w:hAnsi="Arial" w:cs="Arial"/>
                      <w:sz w:val="16"/>
                      <w:szCs w:val="16"/>
                      <w:lang w:eastAsia="pt-PT"/>
                    </w:rPr>
                    <w:t>,</w:t>
                  </w:r>
                  <w:r>
                    <w:rPr>
                      <w:rFonts w:ascii="Arial" w:eastAsia="Times New Roman" w:hAnsi="Arial" w:cs="Arial"/>
                      <w:sz w:val="16"/>
                      <w:szCs w:val="16"/>
                      <w:lang w:eastAsia="pt-PT"/>
                    </w:rPr>
                    <w:t>8</w:t>
                  </w:r>
                  <w:r w:rsidR="00CD37E4">
                    <w:rPr>
                      <w:rFonts w:ascii="Arial" w:eastAsia="Times New Roman" w:hAnsi="Arial" w:cs="Arial"/>
                      <w:sz w:val="16"/>
                      <w:szCs w:val="16"/>
                      <w:lang w:eastAsia="pt-PT"/>
                    </w:rPr>
                    <w:t>4</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0B7542" w:rsidP="000B7542">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44</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738</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86</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CD37E4" w:rsidP="00CD37E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39</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287</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84</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70"/>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9"/>
                      <w:szCs w:val="19"/>
                      <w:lang w:eastAsia="pt-PT"/>
                    </w:rPr>
                  </w:pPr>
                  <w:r w:rsidRPr="00620B26">
                    <w:rPr>
                      <w:rFonts w:ascii="Arial" w:eastAsia="Times New Roman" w:hAnsi="Arial" w:cs="Arial"/>
                      <w:b/>
                      <w:bCs/>
                      <w:sz w:val="19"/>
                      <w:szCs w:val="19"/>
                      <w:lang w:eastAsia="pt-PT"/>
                    </w:rPr>
                    <w:t xml:space="preserve">                   Total do </w:t>
                  </w:r>
                  <w:proofErr w:type="spellStart"/>
                  <w:r w:rsidRPr="00620B26">
                    <w:rPr>
                      <w:rFonts w:ascii="Arial" w:eastAsia="Times New Roman" w:hAnsi="Arial" w:cs="Arial"/>
                      <w:b/>
                      <w:bCs/>
                      <w:sz w:val="19"/>
                      <w:szCs w:val="19"/>
                      <w:lang w:eastAsia="pt-PT"/>
                    </w:rPr>
                    <w:t>Ativo</w:t>
                  </w:r>
                  <w:proofErr w:type="spellEnd"/>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double" w:sz="6" w:space="0" w:color="000000"/>
                    <w:right w:val="single" w:sz="4" w:space="0" w:color="000000"/>
                  </w:tcBorders>
                  <w:shd w:val="clear" w:color="auto" w:fill="auto"/>
                  <w:noWrap/>
                  <w:vAlign w:val="bottom"/>
                  <w:hideMark/>
                </w:tcPr>
                <w:p w:rsidR="006C78EC" w:rsidRPr="00620B26" w:rsidRDefault="000B7542" w:rsidP="000B7542">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53</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858</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71</w:t>
                  </w:r>
                </w:p>
              </w:tc>
              <w:tc>
                <w:tcPr>
                  <w:tcW w:w="1158" w:type="dxa"/>
                  <w:tcBorders>
                    <w:top w:val="single" w:sz="4" w:space="0" w:color="000000"/>
                    <w:left w:val="nil"/>
                    <w:bottom w:val="double" w:sz="6" w:space="0" w:color="000000"/>
                    <w:right w:val="single" w:sz="4" w:space="0" w:color="000000"/>
                  </w:tcBorders>
                  <w:shd w:val="clear" w:color="auto" w:fill="auto"/>
                  <w:noWrap/>
                  <w:vAlign w:val="bottom"/>
                  <w:hideMark/>
                </w:tcPr>
                <w:p w:rsidR="006C78EC" w:rsidRPr="00620B26" w:rsidRDefault="00CD37E4" w:rsidP="00CD37E4">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47</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948</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91</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CAPITAL PRÓPRIO E PASSIVO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Capital subscrito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10.426,56</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10.426,56</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Outros instrumentos de 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Reservas legais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Outras reservas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Resultados transitados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0B7542" w:rsidP="000B7542">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w:t>
                  </w:r>
                  <w:r w:rsidR="000102DA">
                    <w:rPr>
                      <w:rFonts w:ascii="Arial" w:eastAsia="Times New Roman" w:hAnsi="Arial" w:cs="Arial"/>
                      <w:sz w:val="16"/>
                      <w:szCs w:val="16"/>
                      <w:lang w:eastAsia="pt-PT"/>
                    </w:rPr>
                    <w:t>.</w:t>
                  </w:r>
                  <w:r>
                    <w:rPr>
                      <w:rFonts w:ascii="Arial" w:eastAsia="Times New Roman" w:hAnsi="Arial" w:cs="Arial"/>
                      <w:sz w:val="16"/>
                      <w:szCs w:val="16"/>
                      <w:lang w:eastAsia="pt-PT"/>
                    </w:rPr>
                    <w:t>134</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80</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CD37E4" w:rsidP="00CD37E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21</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038</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25</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Outras variações no 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Resultado líquido do período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0B7542" w:rsidP="000B7542">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5</w:t>
                  </w:r>
                  <w:r w:rsidR="006C78EC">
                    <w:rPr>
                      <w:rFonts w:ascii="Arial" w:eastAsia="Times New Roman" w:hAnsi="Arial" w:cs="Arial"/>
                      <w:sz w:val="16"/>
                      <w:szCs w:val="16"/>
                      <w:lang w:eastAsia="pt-PT"/>
                    </w:rPr>
                    <w:t>.</w:t>
                  </w:r>
                  <w:r>
                    <w:rPr>
                      <w:rFonts w:ascii="Arial" w:eastAsia="Times New Roman" w:hAnsi="Arial" w:cs="Arial"/>
                      <w:sz w:val="16"/>
                      <w:szCs w:val="16"/>
                      <w:lang w:eastAsia="pt-PT"/>
                    </w:rPr>
                    <w:t>000</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90</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CD37E4" w:rsidP="00CD37E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(12</w:t>
                  </w:r>
                  <w:r w:rsidR="006C78EC">
                    <w:rPr>
                      <w:rFonts w:ascii="Arial" w:eastAsia="Times New Roman" w:hAnsi="Arial" w:cs="Arial"/>
                      <w:sz w:val="16"/>
                      <w:szCs w:val="16"/>
                      <w:lang w:eastAsia="pt-PT"/>
                    </w:rPr>
                    <w:t>.</w:t>
                  </w:r>
                  <w:r>
                    <w:rPr>
                      <w:rFonts w:ascii="Arial" w:eastAsia="Times New Roman" w:hAnsi="Arial" w:cs="Arial"/>
                      <w:sz w:val="16"/>
                      <w:szCs w:val="16"/>
                      <w:lang w:eastAsia="pt-PT"/>
                    </w:rPr>
                    <w:t>903</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45)</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20"/>
                      <w:szCs w:val="20"/>
                      <w:lang w:eastAsia="pt-PT"/>
                    </w:rPr>
                  </w:pPr>
                  <w:r w:rsidRPr="00620B26">
                    <w:rPr>
                      <w:rFonts w:ascii="Arial" w:eastAsia="Times New Roman" w:hAnsi="Arial" w:cs="Arial"/>
                      <w:sz w:val="20"/>
                      <w:szCs w:val="20"/>
                      <w:lang w:eastAsia="pt-PT"/>
                    </w:rPr>
                    <w:t> </w:t>
                  </w:r>
                </w:p>
              </w:tc>
              <w:tc>
                <w:tcPr>
                  <w:tcW w:w="766" w:type="dxa"/>
                  <w:tcBorders>
                    <w:top w:val="nil"/>
                    <w:left w:val="nil"/>
                    <w:bottom w:val="nil"/>
                    <w:right w:val="nil"/>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20"/>
                      <w:szCs w:val="20"/>
                      <w:lang w:eastAsia="pt-PT"/>
                    </w:rPr>
                  </w:pPr>
                </w:p>
              </w:tc>
              <w:tc>
                <w:tcPr>
                  <w:tcW w:w="1158"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20"/>
                      <w:szCs w:val="20"/>
                      <w:lang w:eastAsia="pt-PT"/>
                    </w:rPr>
                  </w:pPr>
                  <w:r w:rsidRPr="00620B26">
                    <w:rPr>
                      <w:rFonts w:ascii="Arial" w:eastAsia="Times New Roman" w:hAnsi="Arial" w:cs="Arial"/>
                      <w:sz w:val="20"/>
                      <w:szCs w:val="20"/>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rPr>
                      <w:rFonts w:ascii="Arial" w:eastAsia="Times New Roman" w:hAnsi="Arial" w:cs="Arial"/>
                      <w:sz w:val="20"/>
                      <w:szCs w:val="20"/>
                      <w:lang w:eastAsia="pt-PT"/>
                    </w:rPr>
                  </w:pPr>
                  <w:r w:rsidRPr="00620B26">
                    <w:rPr>
                      <w:rFonts w:ascii="Arial" w:eastAsia="Times New Roman" w:hAnsi="Arial" w:cs="Arial"/>
                      <w:sz w:val="20"/>
                      <w:szCs w:val="20"/>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100" w:firstLine="181"/>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 xml:space="preserve">   Total do 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0B7542" w:rsidP="000B7542">
                  <w:pPr>
                    <w:spacing w:after="0" w:line="240" w:lineRule="auto"/>
                    <w:jc w:val="right"/>
                    <w:rPr>
                      <w:rFonts w:ascii="Arial" w:eastAsia="Times New Roman" w:hAnsi="Arial" w:cs="Arial"/>
                      <w:b/>
                      <w:bCs/>
                      <w:sz w:val="17"/>
                      <w:szCs w:val="17"/>
                      <w:lang w:eastAsia="pt-PT"/>
                    </w:rPr>
                  </w:pPr>
                  <w:r>
                    <w:rPr>
                      <w:rFonts w:ascii="Arial" w:eastAsia="Times New Roman" w:hAnsi="Arial" w:cs="Arial"/>
                      <w:b/>
                      <w:bCs/>
                      <w:sz w:val="17"/>
                      <w:szCs w:val="17"/>
                      <w:lang w:eastAsia="pt-PT"/>
                    </w:rPr>
                    <w:t>23</w:t>
                  </w:r>
                  <w:r w:rsidR="006C78EC">
                    <w:rPr>
                      <w:rFonts w:ascii="Arial" w:eastAsia="Times New Roman" w:hAnsi="Arial" w:cs="Arial"/>
                      <w:b/>
                      <w:bCs/>
                      <w:sz w:val="17"/>
                      <w:szCs w:val="17"/>
                      <w:lang w:eastAsia="pt-PT"/>
                    </w:rPr>
                    <w:t>.</w:t>
                  </w:r>
                  <w:r>
                    <w:rPr>
                      <w:rFonts w:ascii="Arial" w:eastAsia="Times New Roman" w:hAnsi="Arial" w:cs="Arial"/>
                      <w:b/>
                      <w:bCs/>
                      <w:sz w:val="17"/>
                      <w:szCs w:val="17"/>
                      <w:lang w:eastAsia="pt-PT"/>
                    </w:rPr>
                    <w:t>562</w:t>
                  </w:r>
                  <w:r w:rsidR="006C78EC">
                    <w:rPr>
                      <w:rFonts w:ascii="Arial" w:eastAsia="Times New Roman" w:hAnsi="Arial" w:cs="Arial"/>
                      <w:b/>
                      <w:bCs/>
                      <w:sz w:val="17"/>
                      <w:szCs w:val="17"/>
                      <w:lang w:eastAsia="pt-PT"/>
                    </w:rPr>
                    <w:t>.</w:t>
                  </w:r>
                  <w:r>
                    <w:rPr>
                      <w:rFonts w:ascii="Arial" w:eastAsia="Times New Roman" w:hAnsi="Arial" w:cs="Arial"/>
                      <w:b/>
                      <w:bCs/>
                      <w:sz w:val="17"/>
                      <w:szCs w:val="17"/>
                      <w:lang w:eastAsia="pt-PT"/>
                    </w:rPr>
                    <w:t>26</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CD37E4" w:rsidP="00CD37E4">
                  <w:pPr>
                    <w:spacing w:after="0" w:line="240" w:lineRule="auto"/>
                    <w:jc w:val="right"/>
                    <w:rPr>
                      <w:rFonts w:ascii="Arial" w:eastAsia="Times New Roman" w:hAnsi="Arial" w:cs="Arial"/>
                      <w:b/>
                      <w:bCs/>
                      <w:sz w:val="17"/>
                      <w:szCs w:val="17"/>
                      <w:lang w:eastAsia="pt-PT"/>
                    </w:rPr>
                  </w:pPr>
                  <w:r>
                    <w:rPr>
                      <w:rFonts w:ascii="Arial" w:eastAsia="Times New Roman" w:hAnsi="Arial" w:cs="Arial"/>
                      <w:b/>
                      <w:bCs/>
                      <w:sz w:val="17"/>
                      <w:szCs w:val="17"/>
                      <w:lang w:eastAsia="pt-PT"/>
                    </w:rPr>
                    <w:t>18</w:t>
                  </w:r>
                  <w:r w:rsidR="006C78EC">
                    <w:rPr>
                      <w:rFonts w:ascii="Arial" w:eastAsia="Times New Roman" w:hAnsi="Arial" w:cs="Arial"/>
                      <w:b/>
                      <w:bCs/>
                      <w:sz w:val="17"/>
                      <w:szCs w:val="17"/>
                      <w:lang w:eastAsia="pt-PT"/>
                    </w:rPr>
                    <w:t>.</w:t>
                  </w:r>
                  <w:r>
                    <w:rPr>
                      <w:rFonts w:ascii="Arial" w:eastAsia="Times New Roman" w:hAnsi="Arial" w:cs="Arial"/>
                      <w:b/>
                      <w:bCs/>
                      <w:sz w:val="17"/>
                      <w:szCs w:val="17"/>
                      <w:lang w:eastAsia="pt-PT"/>
                    </w:rPr>
                    <w:t>561</w:t>
                  </w:r>
                  <w:r w:rsidR="006C78EC">
                    <w:rPr>
                      <w:rFonts w:ascii="Arial" w:eastAsia="Times New Roman" w:hAnsi="Arial" w:cs="Arial"/>
                      <w:b/>
                      <w:bCs/>
                      <w:sz w:val="17"/>
                      <w:szCs w:val="17"/>
                      <w:lang w:eastAsia="pt-PT"/>
                    </w:rPr>
                    <w:t>.</w:t>
                  </w:r>
                  <w:r>
                    <w:rPr>
                      <w:rFonts w:ascii="Arial" w:eastAsia="Times New Roman" w:hAnsi="Arial" w:cs="Arial"/>
                      <w:b/>
                      <w:bCs/>
                      <w:sz w:val="17"/>
                      <w:szCs w:val="17"/>
                      <w:lang w:eastAsia="pt-PT"/>
                    </w:rPr>
                    <w:t>36</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100" w:firstLine="161"/>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Passivo corrente:</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Fornecedores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Estado e outros entes públicos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0B7542">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7</w:t>
                  </w:r>
                  <w:r w:rsidRPr="00620B26">
                    <w:rPr>
                      <w:rFonts w:ascii="Arial" w:eastAsia="Times New Roman" w:hAnsi="Arial" w:cs="Arial"/>
                      <w:sz w:val="16"/>
                      <w:szCs w:val="16"/>
                      <w:lang w:eastAsia="pt-PT"/>
                    </w:rPr>
                    <w:t>.</w:t>
                  </w:r>
                  <w:r w:rsidR="000B7542">
                    <w:rPr>
                      <w:rFonts w:ascii="Arial" w:eastAsia="Times New Roman" w:hAnsi="Arial" w:cs="Arial"/>
                      <w:sz w:val="16"/>
                      <w:szCs w:val="16"/>
                      <w:lang w:eastAsia="pt-PT"/>
                    </w:rPr>
                    <w:t>881</w:t>
                  </w:r>
                  <w:r w:rsidRPr="00620B26">
                    <w:rPr>
                      <w:rFonts w:ascii="Arial" w:eastAsia="Times New Roman" w:hAnsi="Arial" w:cs="Arial"/>
                      <w:sz w:val="16"/>
                      <w:szCs w:val="16"/>
                      <w:lang w:eastAsia="pt-PT"/>
                    </w:rPr>
                    <w:t>,</w:t>
                  </w:r>
                  <w:r w:rsidR="000102DA">
                    <w:rPr>
                      <w:rFonts w:ascii="Arial" w:eastAsia="Times New Roman" w:hAnsi="Arial" w:cs="Arial"/>
                      <w:sz w:val="16"/>
                      <w:szCs w:val="16"/>
                      <w:lang w:eastAsia="pt-PT"/>
                    </w:rPr>
                    <w:t>2</w:t>
                  </w:r>
                  <w:r w:rsidR="000B7542">
                    <w:rPr>
                      <w:rFonts w:ascii="Arial" w:eastAsia="Times New Roman" w:hAnsi="Arial" w:cs="Arial"/>
                      <w:sz w:val="16"/>
                      <w:szCs w:val="16"/>
                      <w:lang w:eastAsia="pt-PT"/>
                    </w:rPr>
                    <w:t>9</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E14A4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7</w:t>
                  </w:r>
                  <w:r w:rsidRPr="00620B26">
                    <w:rPr>
                      <w:rFonts w:ascii="Arial" w:eastAsia="Times New Roman" w:hAnsi="Arial" w:cs="Arial"/>
                      <w:sz w:val="16"/>
                      <w:szCs w:val="16"/>
                      <w:lang w:eastAsia="pt-PT"/>
                    </w:rPr>
                    <w:t>.</w:t>
                  </w:r>
                  <w:r w:rsidR="00E14A4C">
                    <w:rPr>
                      <w:rFonts w:ascii="Arial" w:eastAsia="Times New Roman" w:hAnsi="Arial" w:cs="Arial"/>
                      <w:sz w:val="16"/>
                      <w:szCs w:val="16"/>
                      <w:lang w:eastAsia="pt-PT"/>
                    </w:rPr>
                    <w:t>410</w:t>
                  </w:r>
                  <w:r w:rsidRPr="00620B26">
                    <w:rPr>
                      <w:rFonts w:ascii="Arial" w:eastAsia="Times New Roman" w:hAnsi="Arial" w:cs="Arial"/>
                      <w:sz w:val="16"/>
                      <w:szCs w:val="16"/>
                      <w:lang w:eastAsia="pt-PT"/>
                    </w:rPr>
                    <w:t>,</w:t>
                  </w:r>
                  <w:r w:rsidR="00E14A4C">
                    <w:rPr>
                      <w:rFonts w:ascii="Arial" w:eastAsia="Times New Roman" w:hAnsi="Arial" w:cs="Arial"/>
                      <w:sz w:val="16"/>
                      <w:szCs w:val="16"/>
                      <w:lang w:eastAsia="pt-PT"/>
                    </w:rPr>
                    <w:t>25</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Financiamentos obtidos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Diferimentos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Outros passivos correntes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0B7542">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w:t>
                  </w:r>
                  <w:r w:rsidR="000B7542">
                    <w:rPr>
                      <w:rFonts w:ascii="Arial" w:eastAsia="Times New Roman" w:hAnsi="Arial" w:cs="Arial"/>
                      <w:sz w:val="16"/>
                      <w:szCs w:val="16"/>
                      <w:lang w:eastAsia="pt-PT"/>
                    </w:rPr>
                    <w:t>2</w:t>
                  </w:r>
                  <w:r>
                    <w:rPr>
                      <w:rFonts w:ascii="Arial" w:eastAsia="Times New Roman" w:hAnsi="Arial" w:cs="Arial"/>
                      <w:sz w:val="16"/>
                      <w:szCs w:val="16"/>
                      <w:lang w:eastAsia="pt-PT"/>
                    </w:rPr>
                    <w:t>.</w:t>
                  </w:r>
                  <w:r w:rsidR="000B7542">
                    <w:rPr>
                      <w:rFonts w:ascii="Arial" w:eastAsia="Times New Roman" w:hAnsi="Arial" w:cs="Arial"/>
                      <w:sz w:val="16"/>
                      <w:szCs w:val="16"/>
                      <w:lang w:eastAsia="pt-PT"/>
                    </w:rPr>
                    <w:t>415</w:t>
                  </w:r>
                  <w:r>
                    <w:rPr>
                      <w:rFonts w:ascii="Arial" w:eastAsia="Times New Roman" w:hAnsi="Arial" w:cs="Arial"/>
                      <w:sz w:val="16"/>
                      <w:szCs w:val="16"/>
                      <w:lang w:eastAsia="pt-PT"/>
                    </w:rPr>
                    <w:t>.</w:t>
                  </w:r>
                  <w:r w:rsidR="000B7542">
                    <w:rPr>
                      <w:rFonts w:ascii="Arial" w:eastAsia="Times New Roman" w:hAnsi="Arial" w:cs="Arial"/>
                      <w:sz w:val="16"/>
                      <w:szCs w:val="16"/>
                      <w:lang w:eastAsia="pt-PT"/>
                    </w:rPr>
                    <w:t>16</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E14A4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21.</w:t>
                  </w:r>
                  <w:r w:rsidR="00E14A4C">
                    <w:rPr>
                      <w:rFonts w:ascii="Arial" w:eastAsia="Times New Roman" w:hAnsi="Arial" w:cs="Arial"/>
                      <w:sz w:val="16"/>
                      <w:szCs w:val="16"/>
                      <w:lang w:eastAsia="pt-PT"/>
                    </w:rPr>
                    <w:t>977</w:t>
                  </w:r>
                  <w:r>
                    <w:rPr>
                      <w:rFonts w:ascii="Arial" w:eastAsia="Times New Roman" w:hAnsi="Arial" w:cs="Arial"/>
                      <w:sz w:val="16"/>
                      <w:szCs w:val="16"/>
                      <w:lang w:eastAsia="pt-PT"/>
                    </w:rPr>
                    <w:t>.</w:t>
                  </w:r>
                  <w:r w:rsidR="00E14A4C">
                    <w:rPr>
                      <w:rFonts w:ascii="Arial" w:eastAsia="Times New Roman" w:hAnsi="Arial" w:cs="Arial"/>
                      <w:sz w:val="16"/>
                      <w:szCs w:val="16"/>
                      <w:lang w:eastAsia="pt-PT"/>
                    </w:rPr>
                    <w:t>30</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0B7542" w:rsidP="000B7542">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30</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296</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45</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6C78EC" w:rsidP="00E14A4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w:t>
                  </w:r>
                  <w:r w:rsidR="00E14A4C">
                    <w:rPr>
                      <w:rFonts w:ascii="Arial" w:eastAsia="Times New Roman" w:hAnsi="Arial" w:cs="Arial"/>
                      <w:sz w:val="16"/>
                      <w:szCs w:val="16"/>
                      <w:lang w:eastAsia="pt-PT"/>
                    </w:rPr>
                    <w:t>9</w:t>
                  </w:r>
                  <w:r w:rsidRPr="00620B26">
                    <w:rPr>
                      <w:rFonts w:ascii="Arial" w:eastAsia="Times New Roman" w:hAnsi="Arial" w:cs="Arial"/>
                      <w:sz w:val="16"/>
                      <w:szCs w:val="16"/>
                      <w:lang w:eastAsia="pt-PT"/>
                    </w:rPr>
                    <w:t>.</w:t>
                  </w:r>
                  <w:r w:rsidR="00E14A4C">
                    <w:rPr>
                      <w:rFonts w:ascii="Arial" w:eastAsia="Times New Roman" w:hAnsi="Arial" w:cs="Arial"/>
                      <w:sz w:val="16"/>
                      <w:szCs w:val="16"/>
                      <w:lang w:eastAsia="pt-PT"/>
                    </w:rPr>
                    <w:t>387</w:t>
                  </w:r>
                  <w:r w:rsidRPr="00620B26">
                    <w:rPr>
                      <w:rFonts w:ascii="Arial" w:eastAsia="Times New Roman" w:hAnsi="Arial" w:cs="Arial"/>
                      <w:sz w:val="16"/>
                      <w:szCs w:val="16"/>
                      <w:lang w:eastAsia="pt-PT"/>
                    </w:rPr>
                    <w:t>,</w:t>
                  </w:r>
                  <w:r w:rsidR="00E14A4C">
                    <w:rPr>
                      <w:rFonts w:ascii="Arial" w:eastAsia="Times New Roman" w:hAnsi="Arial" w:cs="Arial"/>
                      <w:sz w:val="16"/>
                      <w:szCs w:val="16"/>
                      <w:lang w:eastAsia="pt-PT"/>
                    </w:rPr>
                    <w:t>55</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100" w:firstLine="181"/>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 xml:space="preserve">  Total do passivo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0B7542" w:rsidP="000B7542">
                  <w:pPr>
                    <w:spacing w:after="0" w:line="240" w:lineRule="auto"/>
                    <w:jc w:val="right"/>
                    <w:rPr>
                      <w:rFonts w:ascii="Arial" w:eastAsia="Times New Roman" w:hAnsi="Arial" w:cs="Arial"/>
                      <w:b/>
                      <w:bCs/>
                      <w:sz w:val="17"/>
                      <w:szCs w:val="17"/>
                      <w:lang w:eastAsia="pt-PT"/>
                    </w:rPr>
                  </w:pPr>
                  <w:r>
                    <w:rPr>
                      <w:rFonts w:ascii="Arial" w:eastAsia="Times New Roman" w:hAnsi="Arial" w:cs="Arial"/>
                      <w:b/>
                      <w:bCs/>
                      <w:sz w:val="17"/>
                      <w:szCs w:val="17"/>
                      <w:lang w:eastAsia="pt-PT"/>
                    </w:rPr>
                    <w:t>30</w:t>
                  </w:r>
                  <w:r w:rsidR="006C78EC" w:rsidRPr="00620B26">
                    <w:rPr>
                      <w:rFonts w:ascii="Arial" w:eastAsia="Times New Roman" w:hAnsi="Arial" w:cs="Arial"/>
                      <w:b/>
                      <w:bCs/>
                      <w:sz w:val="17"/>
                      <w:szCs w:val="17"/>
                      <w:lang w:eastAsia="pt-PT"/>
                    </w:rPr>
                    <w:t>.</w:t>
                  </w:r>
                  <w:r>
                    <w:rPr>
                      <w:rFonts w:ascii="Arial" w:eastAsia="Times New Roman" w:hAnsi="Arial" w:cs="Arial"/>
                      <w:b/>
                      <w:bCs/>
                      <w:sz w:val="17"/>
                      <w:szCs w:val="17"/>
                      <w:lang w:eastAsia="pt-PT"/>
                    </w:rPr>
                    <w:t>296</w:t>
                  </w:r>
                  <w:r w:rsidR="006C78EC" w:rsidRPr="00620B26">
                    <w:rPr>
                      <w:rFonts w:ascii="Arial" w:eastAsia="Times New Roman" w:hAnsi="Arial" w:cs="Arial"/>
                      <w:b/>
                      <w:bCs/>
                      <w:sz w:val="17"/>
                      <w:szCs w:val="17"/>
                      <w:lang w:eastAsia="pt-PT"/>
                    </w:rPr>
                    <w:t>,</w:t>
                  </w:r>
                  <w:r>
                    <w:rPr>
                      <w:rFonts w:ascii="Arial" w:eastAsia="Times New Roman" w:hAnsi="Arial" w:cs="Arial"/>
                      <w:b/>
                      <w:bCs/>
                      <w:sz w:val="17"/>
                      <w:szCs w:val="17"/>
                      <w:lang w:eastAsia="pt-PT"/>
                    </w:rPr>
                    <w:t>45</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6C78EC" w:rsidP="00E14A4C">
                  <w:pPr>
                    <w:spacing w:after="0" w:line="240" w:lineRule="auto"/>
                    <w:jc w:val="right"/>
                    <w:rPr>
                      <w:rFonts w:ascii="Arial" w:eastAsia="Times New Roman" w:hAnsi="Arial" w:cs="Arial"/>
                      <w:b/>
                      <w:bCs/>
                      <w:sz w:val="17"/>
                      <w:szCs w:val="17"/>
                      <w:lang w:eastAsia="pt-PT"/>
                    </w:rPr>
                  </w:pPr>
                  <w:r w:rsidRPr="00620B26">
                    <w:rPr>
                      <w:rFonts w:ascii="Arial" w:eastAsia="Times New Roman" w:hAnsi="Arial" w:cs="Arial"/>
                      <w:b/>
                      <w:bCs/>
                      <w:sz w:val="17"/>
                      <w:szCs w:val="17"/>
                      <w:lang w:eastAsia="pt-PT"/>
                    </w:rPr>
                    <w:t>2</w:t>
                  </w:r>
                  <w:r w:rsidR="00E14A4C">
                    <w:rPr>
                      <w:rFonts w:ascii="Arial" w:eastAsia="Times New Roman" w:hAnsi="Arial" w:cs="Arial"/>
                      <w:b/>
                      <w:bCs/>
                      <w:sz w:val="17"/>
                      <w:szCs w:val="17"/>
                      <w:lang w:eastAsia="pt-PT"/>
                    </w:rPr>
                    <w:t>9</w:t>
                  </w:r>
                  <w:r w:rsidRPr="00620B26">
                    <w:rPr>
                      <w:rFonts w:ascii="Arial" w:eastAsia="Times New Roman" w:hAnsi="Arial" w:cs="Arial"/>
                      <w:b/>
                      <w:bCs/>
                      <w:sz w:val="17"/>
                      <w:szCs w:val="17"/>
                      <w:lang w:eastAsia="pt-PT"/>
                    </w:rPr>
                    <w:t>.</w:t>
                  </w:r>
                  <w:r w:rsidR="00E14A4C">
                    <w:rPr>
                      <w:rFonts w:ascii="Arial" w:eastAsia="Times New Roman" w:hAnsi="Arial" w:cs="Arial"/>
                      <w:b/>
                      <w:bCs/>
                      <w:sz w:val="17"/>
                      <w:szCs w:val="17"/>
                      <w:lang w:eastAsia="pt-PT"/>
                    </w:rPr>
                    <w:t>387</w:t>
                  </w:r>
                  <w:r w:rsidRPr="00620B26">
                    <w:rPr>
                      <w:rFonts w:ascii="Arial" w:eastAsia="Times New Roman" w:hAnsi="Arial" w:cs="Arial"/>
                      <w:b/>
                      <w:bCs/>
                      <w:sz w:val="17"/>
                      <w:szCs w:val="17"/>
                      <w:lang w:eastAsia="pt-PT"/>
                    </w:rPr>
                    <w:t>,</w:t>
                  </w:r>
                  <w:r w:rsidR="00E14A4C">
                    <w:rPr>
                      <w:rFonts w:ascii="Arial" w:eastAsia="Times New Roman" w:hAnsi="Arial" w:cs="Arial"/>
                      <w:b/>
                      <w:bCs/>
                      <w:sz w:val="17"/>
                      <w:szCs w:val="17"/>
                      <w:lang w:eastAsia="pt-PT"/>
                    </w:rPr>
                    <w:t>55</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single" w:sz="4" w:space="0" w:color="000000"/>
                    <w:right w:val="single" w:sz="4" w:space="0" w:color="000000"/>
                  </w:tcBorders>
                  <w:shd w:val="clear" w:color="auto" w:fill="auto"/>
                  <w:noWrap/>
                  <w:vAlign w:val="bottom"/>
                  <w:hideMark/>
                </w:tcPr>
                <w:p w:rsidR="006C78EC" w:rsidRPr="00620B26" w:rsidRDefault="006C78EC" w:rsidP="00620B26">
                  <w:pPr>
                    <w:spacing w:after="0" w:line="240" w:lineRule="auto"/>
                    <w:ind w:firstLineChars="700" w:firstLine="1335"/>
                    <w:rPr>
                      <w:rFonts w:ascii="Arial" w:eastAsia="Times New Roman" w:hAnsi="Arial" w:cs="Arial"/>
                      <w:b/>
                      <w:bCs/>
                      <w:sz w:val="19"/>
                      <w:szCs w:val="19"/>
                      <w:lang w:eastAsia="pt-PT"/>
                    </w:rPr>
                  </w:pPr>
                  <w:r w:rsidRPr="00620B26">
                    <w:rPr>
                      <w:rFonts w:ascii="Arial" w:eastAsia="Times New Roman" w:hAnsi="Arial" w:cs="Arial"/>
                      <w:b/>
                      <w:bCs/>
                      <w:sz w:val="19"/>
                      <w:szCs w:val="19"/>
                      <w:lang w:eastAsia="pt-PT"/>
                    </w:rPr>
                    <w:t>Total do Capital Próprio e do Passivo</w:t>
                  </w:r>
                </w:p>
              </w:tc>
              <w:tc>
                <w:tcPr>
                  <w:tcW w:w="766" w:type="dxa"/>
                  <w:tcBorders>
                    <w:top w:val="nil"/>
                    <w:left w:val="nil"/>
                    <w:bottom w:val="single" w:sz="4" w:space="0" w:color="000000"/>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double" w:sz="6" w:space="0" w:color="000000"/>
                    <w:right w:val="single" w:sz="4" w:space="0" w:color="000000"/>
                  </w:tcBorders>
                  <w:shd w:val="clear" w:color="auto" w:fill="auto"/>
                  <w:noWrap/>
                  <w:vAlign w:val="bottom"/>
                  <w:hideMark/>
                </w:tcPr>
                <w:p w:rsidR="006C78EC" w:rsidRPr="00620B26" w:rsidRDefault="000B7542" w:rsidP="000B7542">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53</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858</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71</w:t>
                  </w:r>
                </w:p>
              </w:tc>
              <w:tc>
                <w:tcPr>
                  <w:tcW w:w="1158" w:type="dxa"/>
                  <w:tcBorders>
                    <w:top w:val="nil"/>
                    <w:left w:val="nil"/>
                    <w:bottom w:val="double" w:sz="6" w:space="0" w:color="000000"/>
                    <w:right w:val="single" w:sz="4" w:space="0" w:color="000000"/>
                  </w:tcBorders>
                  <w:shd w:val="clear" w:color="auto" w:fill="auto"/>
                  <w:noWrap/>
                  <w:vAlign w:val="bottom"/>
                  <w:hideMark/>
                </w:tcPr>
                <w:p w:rsidR="006C78EC" w:rsidRPr="00620B26" w:rsidRDefault="00E14A4C" w:rsidP="00E14A4C">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47</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948</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91</w:t>
                  </w:r>
                </w:p>
              </w:tc>
            </w:tr>
          </w:tbl>
          <w:p w:rsidR="00620B26" w:rsidRPr="0064792D" w:rsidRDefault="00620B26" w:rsidP="00620B26">
            <w:pPr>
              <w:spacing w:after="0" w:line="240" w:lineRule="auto"/>
              <w:rPr>
                <w:rFonts w:eastAsia="Times New Roman"/>
                <w:b/>
                <w:bCs/>
                <w:color w:val="000000"/>
                <w:sz w:val="28"/>
                <w:szCs w:val="28"/>
                <w:lang w:eastAsia="pt-PT"/>
              </w:rPr>
            </w:pPr>
          </w:p>
        </w:tc>
      </w:tr>
    </w:tbl>
    <w:p w:rsidR="00A72991" w:rsidRDefault="00A72991" w:rsidP="00E822D4">
      <w:pPr>
        <w:jc w:val="both"/>
        <w:rPr>
          <w:rFonts w:ascii="Comic Sans MS" w:hAnsi="Comic Sans MS"/>
        </w:rPr>
      </w:pPr>
    </w:p>
    <w:tbl>
      <w:tblPr>
        <w:tblW w:w="8976" w:type="dxa"/>
        <w:tblInd w:w="70" w:type="dxa"/>
        <w:tblCellMar>
          <w:left w:w="70" w:type="dxa"/>
          <w:right w:w="70" w:type="dxa"/>
        </w:tblCellMar>
        <w:tblLook w:val="04A0"/>
      </w:tblPr>
      <w:tblGrid>
        <w:gridCol w:w="6726"/>
        <w:gridCol w:w="1125"/>
        <w:gridCol w:w="1125"/>
      </w:tblGrid>
      <w:tr w:rsidR="00620B26" w:rsidRPr="00620B26" w:rsidTr="00620B26">
        <w:trPr>
          <w:trHeight w:val="285"/>
        </w:trPr>
        <w:tc>
          <w:tcPr>
            <w:tcW w:w="8976" w:type="dxa"/>
            <w:gridSpan w:val="3"/>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3"/>
                <w:szCs w:val="23"/>
                <w:lang w:eastAsia="pt-PT"/>
              </w:rPr>
            </w:pPr>
            <w:r w:rsidRPr="00620B26">
              <w:rPr>
                <w:rFonts w:ascii="Arial" w:eastAsia="Times New Roman" w:hAnsi="Arial" w:cs="Arial"/>
                <w:b/>
                <w:bCs/>
                <w:sz w:val="23"/>
                <w:szCs w:val="23"/>
                <w:lang w:eastAsia="pt-PT"/>
              </w:rPr>
              <w:lastRenderedPageBreak/>
              <w:t xml:space="preserve">DEMONSTRAÇÃO DOS RESULTADOS </w:t>
            </w:r>
          </w:p>
        </w:tc>
      </w:tr>
      <w:tr w:rsidR="00620B26" w:rsidRPr="00620B26" w:rsidTr="00620B26">
        <w:trPr>
          <w:trHeight w:val="255"/>
        </w:trPr>
        <w:tc>
          <w:tcPr>
            <w:tcW w:w="8976" w:type="dxa"/>
            <w:gridSpan w:val="3"/>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 xml:space="preserve">De Janeiro até Dezembro </w:t>
            </w:r>
          </w:p>
        </w:tc>
      </w:tr>
      <w:tr w:rsidR="00620B26" w:rsidRPr="00620B26" w:rsidTr="00620B26">
        <w:trPr>
          <w:trHeight w:val="195"/>
        </w:trPr>
        <w:tc>
          <w:tcPr>
            <w:tcW w:w="6726"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c>
          <w:tcPr>
            <w:tcW w:w="1125"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c>
          <w:tcPr>
            <w:tcW w:w="1125"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r>
      <w:tr w:rsidR="00620B26" w:rsidRPr="00620B26" w:rsidTr="00620B26">
        <w:trPr>
          <w:trHeight w:val="255"/>
        </w:trPr>
        <w:tc>
          <w:tcPr>
            <w:tcW w:w="6726"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c>
          <w:tcPr>
            <w:tcW w:w="2250" w:type="dxa"/>
            <w:gridSpan w:val="2"/>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right"/>
              <w:rPr>
                <w:rFonts w:ascii="Arial" w:eastAsia="Times New Roman" w:hAnsi="Arial" w:cs="Arial"/>
                <w:b/>
                <w:bCs/>
                <w:sz w:val="14"/>
                <w:szCs w:val="14"/>
                <w:lang w:eastAsia="pt-PT"/>
              </w:rPr>
            </w:pPr>
            <w:r w:rsidRPr="00620B26">
              <w:rPr>
                <w:rFonts w:ascii="Arial" w:eastAsia="Times New Roman" w:hAnsi="Arial" w:cs="Arial"/>
                <w:b/>
                <w:bCs/>
                <w:sz w:val="14"/>
                <w:szCs w:val="14"/>
                <w:lang w:eastAsia="pt-PT"/>
              </w:rPr>
              <w:t>Montantes expressos em EURO</w:t>
            </w:r>
          </w:p>
        </w:tc>
      </w:tr>
      <w:tr w:rsidR="00620B26" w:rsidRPr="00620B26" w:rsidTr="00620B26">
        <w:trPr>
          <w:trHeight w:val="255"/>
        </w:trPr>
        <w:tc>
          <w:tcPr>
            <w:tcW w:w="67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RUBRICAS</w:t>
            </w:r>
          </w:p>
        </w:tc>
        <w:tc>
          <w:tcPr>
            <w:tcW w:w="225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PERÍODOS</w:t>
            </w:r>
          </w:p>
        </w:tc>
      </w:tr>
      <w:tr w:rsidR="00613D2A" w:rsidRPr="00620B26" w:rsidTr="00620B26">
        <w:trPr>
          <w:trHeight w:val="255"/>
        </w:trPr>
        <w:tc>
          <w:tcPr>
            <w:tcW w:w="6726" w:type="dxa"/>
            <w:vMerge/>
            <w:tcBorders>
              <w:top w:val="single" w:sz="4" w:space="0" w:color="000000"/>
              <w:left w:val="single" w:sz="4" w:space="0" w:color="000000"/>
              <w:bottom w:val="single" w:sz="4" w:space="0" w:color="000000"/>
              <w:right w:val="single" w:sz="4" w:space="0" w:color="000000"/>
            </w:tcBorders>
            <w:vAlign w:val="center"/>
            <w:hideMark/>
          </w:tcPr>
          <w:p w:rsidR="00613D2A" w:rsidRPr="00620B26" w:rsidRDefault="00613D2A" w:rsidP="00620B26">
            <w:pPr>
              <w:spacing w:after="0" w:line="240" w:lineRule="auto"/>
              <w:rPr>
                <w:rFonts w:ascii="Arial" w:eastAsia="Times New Roman" w:hAnsi="Arial" w:cs="Arial"/>
                <w:b/>
                <w:bCs/>
                <w:sz w:val="18"/>
                <w:szCs w:val="18"/>
                <w:lang w:eastAsia="pt-PT"/>
              </w:rPr>
            </w:pP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1A38D4">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w:t>
            </w:r>
            <w:r w:rsidR="00C55224">
              <w:rPr>
                <w:rFonts w:ascii="Arial" w:eastAsia="Times New Roman" w:hAnsi="Arial" w:cs="Arial"/>
                <w:b/>
                <w:bCs/>
                <w:sz w:val="18"/>
                <w:szCs w:val="18"/>
                <w:lang w:eastAsia="pt-PT"/>
              </w:rPr>
              <w:t>2</w:t>
            </w:r>
            <w:r w:rsidR="001A38D4">
              <w:rPr>
                <w:rFonts w:ascii="Arial" w:eastAsia="Times New Roman" w:hAnsi="Arial" w:cs="Arial"/>
                <w:b/>
                <w:bCs/>
                <w:sz w:val="18"/>
                <w:szCs w:val="18"/>
                <w:lang w:eastAsia="pt-PT"/>
              </w:rPr>
              <w:t>1</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AD67CD">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w:t>
            </w:r>
            <w:r w:rsidR="00AD67CD">
              <w:rPr>
                <w:rFonts w:ascii="Arial" w:eastAsia="Times New Roman" w:hAnsi="Arial" w:cs="Arial"/>
                <w:b/>
                <w:bCs/>
                <w:sz w:val="18"/>
                <w:szCs w:val="18"/>
                <w:lang w:eastAsia="pt-PT"/>
              </w:rPr>
              <w:t>20</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RENDIMENTOS E GASTOS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center"/>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Vendas e serviços prestados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1A38D4" w:rsidP="001A38D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87</w:t>
            </w:r>
            <w:r w:rsidR="00613D2A" w:rsidRPr="00620B26">
              <w:rPr>
                <w:rFonts w:ascii="Arial" w:eastAsia="Times New Roman" w:hAnsi="Arial" w:cs="Arial"/>
                <w:sz w:val="16"/>
                <w:szCs w:val="16"/>
                <w:lang w:eastAsia="pt-PT"/>
              </w:rPr>
              <w:t>.</w:t>
            </w:r>
            <w:r>
              <w:rPr>
                <w:rFonts w:ascii="Arial" w:eastAsia="Times New Roman" w:hAnsi="Arial" w:cs="Arial"/>
                <w:sz w:val="16"/>
                <w:szCs w:val="16"/>
                <w:lang w:eastAsia="pt-PT"/>
              </w:rPr>
              <w:t>1</w:t>
            </w:r>
            <w:r w:rsidR="00CD385D">
              <w:rPr>
                <w:rFonts w:ascii="Arial" w:eastAsia="Times New Roman" w:hAnsi="Arial" w:cs="Arial"/>
                <w:sz w:val="16"/>
                <w:szCs w:val="16"/>
                <w:lang w:eastAsia="pt-PT"/>
              </w:rPr>
              <w:t>7</w:t>
            </w:r>
            <w:r w:rsidR="00613D2A">
              <w:rPr>
                <w:rFonts w:ascii="Arial" w:eastAsia="Times New Roman" w:hAnsi="Arial" w:cs="Arial"/>
                <w:sz w:val="16"/>
                <w:szCs w:val="16"/>
                <w:lang w:eastAsia="pt-PT"/>
              </w:rPr>
              <w:t>7</w:t>
            </w:r>
            <w:r w:rsidR="00613D2A" w:rsidRPr="00620B26">
              <w:rPr>
                <w:rFonts w:ascii="Arial" w:eastAsia="Times New Roman" w:hAnsi="Arial" w:cs="Arial"/>
                <w:sz w:val="16"/>
                <w:szCs w:val="16"/>
                <w:lang w:eastAsia="pt-PT"/>
              </w:rPr>
              <w:t>,00</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AD67CD" w:rsidP="00AD67CD">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79</w:t>
            </w:r>
            <w:r w:rsidR="00613D2A" w:rsidRPr="00620B26">
              <w:rPr>
                <w:rFonts w:ascii="Arial" w:eastAsia="Times New Roman" w:hAnsi="Arial" w:cs="Arial"/>
                <w:sz w:val="16"/>
                <w:szCs w:val="16"/>
                <w:lang w:eastAsia="pt-PT"/>
              </w:rPr>
              <w:t>.</w:t>
            </w:r>
            <w:r>
              <w:rPr>
                <w:rFonts w:ascii="Arial" w:eastAsia="Times New Roman" w:hAnsi="Arial" w:cs="Arial"/>
                <w:sz w:val="16"/>
                <w:szCs w:val="16"/>
                <w:lang w:eastAsia="pt-PT"/>
              </w:rPr>
              <w:t>277</w:t>
            </w:r>
            <w:r w:rsidR="00613D2A" w:rsidRPr="00620B26">
              <w:rPr>
                <w:rFonts w:ascii="Arial" w:eastAsia="Times New Roman" w:hAnsi="Arial" w:cs="Arial"/>
                <w:sz w:val="16"/>
                <w:szCs w:val="16"/>
                <w:lang w:eastAsia="pt-PT"/>
              </w:rPr>
              <w:t>,00</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Subsídios à exploração</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904F4C">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w:t>
            </w:r>
            <w:r>
              <w:rPr>
                <w:rFonts w:ascii="Arial" w:eastAsia="Times New Roman" w:hAnsi="Arial" w:cs="Arial"/>
                <w:sz w:val="16"/>
                <w:szCs w:val="16"/>
                <w:lang w:eastAsia="pt-PT"/>
              </w:rPr>
              <w:t>5</w:t>
            </w:r>
            <w:r w:rsidRPr="00620B26">
              <w:rPr>
                <w:rFonts w:ascii="Arial" w:eastAsia="Times New Roman" w:hAnsi="Arial" w:cs="Arial"/>
                <w:sz w:val="16"/>
                <w:szCs w:val="16"/>
                <w:lang w:eastAsia="pt-PT"/>
              </w:rPr>
              <w:t>.</w:t>
            </w:r>
            <w:r>
              <w:rPr>
                <w:rFonts w:ascii="Arial" w:eastAsia="Times New Roman" w:hAnsi="Arial" w:cs="Arial"/>
                <w:sz w:val="16"/>
                <w:szCs w:val="16"/>
                <w:lang w:eastAsia="pt-PT"/>
              </w:rPr>
              <w:t>138</w:t>
            </w:r>
            <w:r w:rsidRPr="00620B26">
              <w:rPr>
                <w:rFonts w:ascii="Arial" w:eastAsia="Times New Roman" w:hAnsi="Arial" w:cs="Arial"/>
                <w:sz w:val="16"/>
                <w:szCs w:val="16"/>
                <w:lang w:eastAsia="pt-PT"/>
              </w:rPr>
              <w:t>,</w:t>
            </w:r>
            <w:r>
              <w:rPr>
                <w:rFonts w:ascii="Arial" w:eastAsia="Times New Roman" w:hAnsi="Arial" w:cs="Arial"/>
                <w:sz w:val="16"/>
                <w:szCs w:val="16"/>
                <w:lang w:eastAsia="pt-PT"/>
              </w:rPr>
              <w:t>00</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w:t>
            </w:r>
            <w:r>
              <w:rPr>
                <w:rFonts w:ascii="Arial" w:eastAsia="Times New Roman" w:hAnsi="Arial" w:cs="Arial"/>
                <w:sz w:val="16"/>
                <w:szCs w:val="16"/>
                <w:lang w:eastAsia="pt-PT"/>
              </w:rPr>
              <w:t>5</w:t>
            </w:r>
            <w:r w:rsidRPr="00620B26">
              <w:rPr>
                <w:rFonts w:ascii="Arial" w:eastAsia="Times New Roman" w:hAnsi="Arial" w:cs="Arial"/>
                <w:sz w:val="16"/>
                <w:szCs w:val="16"/>
                <w:lang w:eastAsia="pt-PT"/>
              </w:rPr>
              <w:t>.</w:t>
            </w:r>
            <w:r>
              <w:rPr>
                <w:rFonts w:ascii="Arial" w:eastAsia="Times New Roman" w:hAnsi="Arial" w:cs="Arial"/>
                <w:sz w:val="16"/>
                <w:szCs w:val="16"/>
                <w:lang w:eastAsia="pt-PT"/>
              </w:rPr>
              <w:t>138</w:t>
            </w:r>
            <w:r w:rsidRPr="00620B26">
              <w:rPr>
                <w:rFonts w:ascii="Arial" w:eastAsia="Times New Roman" w:hAnsi="Arial" w:cs="Arial"/>
                <w:sz w:val="16"/>
                <w:szCs w:val="16"/>
                <w:lang w:eastAsia="pt-PT"/>
              </w:rPr>
              <w:t>,</w:t>
            </w:r>
            <w:r>
              <w:rPr>
                <w:rFonts w:ascii="Arial" w:eastAsia="Times New Roman" w:hAnsi="Arial" w:cs="Arial"/>
                <w:sz w:val="16"/>
                <w:szCs w:val="16"/>
                <w:lang w:eastAsia="pt-PT"/>
              </w:rPr>
              <w:t>00</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Variação nos inventários da produção</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Trabalhos para a própria entidade</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Custo das mercadorias vendidas e das matérias consumidas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1A38D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sidR="001A38D4">
              <w:rPr>
                <w:rFonts w:ascii="Arial" w:eastAsia="Times New Roman" w:hAnsi="Arial" w:cs="Arial"/>
                <w:sz w:val="16"/>
                <w:szCs w:val="16"/>
                <w:lang w:eastAsia="pt-PT"/>
              </w:rPr>
              <w:t>7</w:t>
            </w:r>
            <w:r w:rsidRPr="00620B26">
              <w:rPr>
                <w:rFonts w:ascii="Arial" w:eastAsia="Times New Roman" w:hAnsi="Arial" w:cs="Arial"/>
                <w:sz w:val="16"/>
                <w:szCs w:val="16"/>
                <w:lang w:eastAsia="pt-PT"/>
              </w:rPr>
              <w:t>.</w:t>
            </w:r>
            <w:r w:rsidR="001A38D4">
              <w:rPr>
                <w:rFonts w:ascii="Arial" w:eastAsia="Times New Roman" w:hAnsi="Arial" w:cs="Arial"/>
                <w:sz w:val="16"/>
                <w:szCs w:val="16"/>
                <w:lang w:eastAsia="pt-PT"/>
              </w:rPr>
              <w:t>590</w:t>
            </w:r>
            <w:r w:rsidRPr="00620B26">
              <w:rPr>
                <w:rFonts w:ascii="Arial" w:eastAsia="Times New Roman" w:hAnsi="Arial" w:cs="Arial"/>
                <w:sz w:val="16"/>
                <w:szCs w:val="16"/>
                <w:lang w:eastAsia="pt-PT"/>
              </w:rPr>
              <w:t>,</w:t>
            </w:r>
            <w:r w:rsidR="001A38D4">
              <w:rPr>
                <w:rFonts w:ascii="Arial" w:eastAsia="Times New Roman" w:hAnsi="Arial" w:cs="Arial"/>
                <w:sz w:val="16"/>
                <w:szCs w:val="16"/>
                <w:lang w:eastAsia="pt-PT"/>
              </w:rPr>
              <w:t>34</w:t>
            </w:r>
            <w:r w:rsidRPr="00620B26">
              <w:rPr>
                <w:rFonts w:ascii="Arial" w:eastAsia="Times New Roman" w:hAnsi="Arial" w:cs="Arial"/>
                <w:sz w:val="16"/>
                <w:szCs w:val="16"/>
                <w:lang w:eastAsia="pt-PT"/>
              </w:rPr>
              <w:t>)</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sidR="00AD67CD">
              <w:rPr>
                <w:rFonts w:ascii="Arial" w:eastAsia="Times New Roman" w:hAnsi="Arial" w:cs="Arial"/>
                <w:sz w:val="16"/>
                <w:szCs w:val="16"/>
                <w:lang w:eastAsia="pt-PT"/>
              </w:rPr>
              <w:t>13</w:t>
            </w:r>
            <w:r w:rsidRPr="00620B26">
              <w:rPr>
                <w:rFonts w:ascii="Arial" w:eastAsia="Times New Roman" w:hAnsi="Arial" w:cs="Arial"/>
                <w:sz w:val="16"/>
                <w:szCs w:val="16"/>
                <w:lang w:eastAsia="pt-PT"/>
              </w:rPr>
              <w:t>.</w:t>
            </w:r>
            <w:r w:rsidR="00AD67CD">
              <w:rPr>
                <w:rFonts w:ascii="Arial" w:eastAsia="Times New Roman" w:hAnsi="Arial" w:cs="Arial"/>
                <w:sz w:val="16"/>
                <w:szCs w:val="16"/>
                <w:lang w:eastAsia="pt-PT"/>
              </w:rPr>
              <w:t>076</w:t>
            </w:r>
            <w:r w:rsidRPr="00620B26">
              <w:rPr>
                <w:rFonts w:ascii="Arial" w:eastAsia="Times New Roman" w:hAnsi="Arial" w:cs="Arial"/>
                <w:sz w:val="16"/>
                <w:szCs w:val="16"/>
                <w:lang w:eastAsia="pt-PT"/>
              </w:rPr>
              <w:t>,</w:t>
            </w:r>
            <w:r w:rsidR="00AD67CD">
              <w:rPr>
                <w:rFonts w:ascii="Arial" w:eastAsia="Times New Roman" w:hAnsi="Arial" w:cs="Arial"/>
                <w:sz w:val="16"/>
                <w:szCs w:val="16"/>
                <w:lang w:eastAsia="pt-PT"/>
              </w:rPr>
              <w:t>44</w:t>
            </w:r>
            <w:r w:rsidRPr="00620B26">
              <w:rPr>
                <w:rFonts w:ascii="Arial" w:eastAsia="Times New Roman" w:hAnsi="Arial" w:cs="Arial"/>
                <w:sz w:val="16"/>
                <w:szCs w:val="16"/>
                <w:lang w:eastAsia="pt-PT"/>
              </w:rPr>
              <w:t>)</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Fornecimentos e serviços externos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1A38D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sidR="001A38D4">
              <w:rPr>
                <w:rFonts w:ascii="Arial" w:eastAsia="Times New Roman" w:hAnsi="Arial" w:cs="Arial"/>
                <w:sz w:val="16"/>
                <w:szCs w:val="16"/>
                <w:lang w:eastAsia="pt-PT"/>
              </w:rPr>
              <w:t>18</w:t>
            </w:r>
            <w:r w:rsidRPr="00620B26">
              <w:rPr>
                <w:rFonts w:ascii="Arial" w:eastAsia="Times New Roman" w:hAnsi="Arial" w:cs="Arial"/>
                <w:sz w:val="16"/>
                <w:szCs w:val="16"/>
                <w:lang w:eastAsia="pt-PT"/>
              </w:rPr>
              <w:t>.</w:t>
            </w:r>
            <w:r w:rsidR="001A38D4">
              <w:rPr>
                <w:rFonts w:ascii="Arial" w:eastAsia="Times New Roman" w:hAnsi="Arial" w:cs="Arial"/>
                <w:sz w:val="16"/>
                <w:szCs w:val="16"/>
                <w:lang w:eastAsia="pt-PT"/>
              </w:rPr>
              <w:t>141</w:t>
            </w:r>
            <w:r w:rsidRPr="00620B26">
              <w:rPr>
                <w:rFonts w:ascii="Arial" w:eastAsia="Times New Roman" w:hAnsi="Arial" w:cs="Arial"/>
                <w:sz w:val="16"/>
                <w:szCs w:val="16"/>
                <w:lang w:eastAsia="pt-PT"/>
              </w:rPr>
              <w:t>,</w:t>
            </w:r>
            <w:r w:rsidR="001A38D4">
              <w:rPr>
                <w:rFonts w:ascii="Arial" w:eastAsia="Times New Roman" w:hAnsi="Arial" w:cs="Arial"/>
                <w:sz w:val="16"/>
                <w:szCs w:val="16"/>
                <w:lang w:eastAsia="pt-PT"/>
              </w:rPr>
              <w:t>17</w:t>
            </w:r>
            <w:r w:rsidRPr="00620B26">
              <w:rPr>
                <w:rFonts w:ascii="Arial" w:eastAsia="Times New Roman" w:hAnsi="Arial" w:cs="Arial"/>
                <w:sz w:val="16"/>
                <w:szCs w:val="16"/>
                <w:lang w:eastAsia="pt-PT"/>
              </w:rPr>
              <w:t>)</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B0613C">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sidR="00B0613C">
              <w:rPr>
                <w:rFonts w:ascii="Arial" w:eastAsia="Times New Roman" w:hAnsi="Arial" w:cs="Arial"/>
                <w:sz w:val="16"/>
                <w:szCs w:val="16"/>
                <w:lang w:eastAsia="pt-PT"/>
              </w:rPr>
              <w:t>21</w:t>
            </w:r>
            <w:r w:rsidRPr="00620B26">
              <w:rPr>
                <w:rFonts w:ascii="Arial" w:eastAsia="Times New Roman" w:hAnsi="Arial" w:cs="Arial"/>
                <w:sz w:val="16"/>
                <w:szCs w:val="16"/>
                <w:lang w:eastAsia="pt-PT"/>
              </w:rPr>
              <w:t>.</w:t>
            </w:r>
            <w:r w:rsidR="00B0613C">
              <w:rPr>
                <w:rFonts w:ascii="Arial" w:eastAsia="Times New Roman" w:hAnsi="Arial" w:cs="Arial"/>
                <w:sz w:val="16"/>
                <w:szCs w:val="16"/>
                <w:lang w:eastAsia="pt-PT"/>
              </w:rPr>
              <w:t>396</w:t>
            </w:r>
            <w:r w:rsidRPr="00620B26">
              <w:rPr>
                <w:rFonts w:ascii="Arial" w:eastAsia="Times New Roman" w:hAnsi="Arial" w:cs="Arial"/>
                <w:sz w:val="16"/>
                <w:szCs w:val="16"/>
                <w:lang w:eastAsia="pt-PT"/>
              </w:rPr>
              <w:t>,</w:t>
            </w:r>
            <w:r w:rsidR="00B0613C">
              <w:rPr>
                <w:rFonts w:ascii="Arial" w:eastAsia="Times New Roman" w:hAnsi="Arial" w:cs="Arial"/>
                <w:sz w:val="16"/>
                <w:szCs w:val="16"/>
                <w:lang w:eastAsia="pt-PT"/>
              </w:rPr>
              <w:t>61</w:t>
            </w:r>
            <w:r w:rsidRPr="00620B26">
              <w:rPr>
                <w:rFonts w:ascii="Arial" w:eastAsia="Times New Roman" w:hAnsi="Arial" w:cs="Arial"/>
                <w:sz w:val="16"/>
                <w:szCs w:val="16"/>
                <w:lang w:eastAsia="pt-PT"/>
              </w:rPr>
              <w:t>)</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Gastos com o pessoal</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1A38D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w:t>
            </w:r>
            <w:r>
              <w:rPr>
                <w:rFonts w:ascii="Arial" w:eastAsia="Times New Roman" w:hAnsi="Arial" w:cs="Arial"/>
                <w:sz w:val="16"/>
                <w:szCs w:val="16"/>
                <w:lang w:eastAsia="pt-PT"/>
              </w:rPr>
              <w:t>5</w:t>
            </w:r>
            <w:r w:rsidR="001A38D4">
              <w:rPr>
                <w:rFonts w:ascii="Arial" w:eastAsia="Times New Roman" w:hAnsi="Arial" w:cs="Arial"/>
                <w:sz w:val="16"/>
                <w:szCs w:val="16"/>
                <w:lang w:eastAsia="pt-PT"/>
              </w:rPr>
              <w:t>6</w:t>
            </w:r>
            <w:r w:rsidRPr="00620B26">
              <w:rPr>
                <w:rFonts w:ascii="Arial" w:eastAsia="Times New Roman" w:hAnsi="Arial" w:cs="Arial"/>
                <w:sz w:val="16"/>
                <w:szCs w:val="16"/>
                <w:lang w:eastAsia="pt-PT"/>
              </w:rPr>
              <w:t>.</w:t>
            </w:r>
            <w:r w:rsidR="001A38D4">
              <w:rPr>
                <w:rFonts w:ascii="Arial" w:eastAsia="Times New Roman" w:hAnsi="Arial" w:cs="Arial"/>
                <w:sz w:val="16"/>
                <w:szCs w:val="16"/>
                <w:lang w:eastAsia="pt-PT"/>
              </w:rPr>
              <w:t>507</w:t>
            </w:r>
            <w:r w:rsidRPr="00620B26">
              <w:rPr>
                <w:rFonts w:ascii="Arial" w:eastAsia="Times New Roman" w:hAnsi="Arial" w:cs="Arial"/>
                <w:sz w:val="16"/>
                <w:szCs w:val="16"/>
                <w:lang w:eastAsia="pt-PT"/>
              </w:rPr>
              <w:t>,</w:t>
            </w:r>
            <w:r w:rsidR="001A38D4">
              <w:rPr>
                <w:rFonts w:ascii="Arial" w:eastAsia="Times New Roman" w:hAnsi="Arial" w:cs="Arial"/>
                <w:sz w:val="16"/>
                <w:szCs w:val="16"/>
                <w:lang w:eastAsia="pt-PT"/>
              </w:rPr>
              <w:t>87</w:t>
            </w:r>
            <w:r w:rsidR="00CD385D">
              <w:rPr>
                <w:rFonts w:ascii="Arial" w:eastAsia="Times New Roman" w:hAnsi="Arial" w:cs="Arial"/>
                <w:sz w:val="16"/>
                <w:szCs w:val="16"/>
                <w:lang w:eastAsia="pt-PT"/>
              </w:rPr>
              <w:t>)</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B0613C">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w:t>
            </w:r>
            <w:r>
              <w:rPr>
                <w:rFonts w:ascii="Arial" w:eastAsia="Times New Roman" w:hAnsi="Arial" w:cs="Arial"/>
                <w:sz w:val="16"/>
                <w:szCs w:val="16"/>
                <w:lang w:eastAsia="pt-PT"/>
              </w:rPr>
              <w:t>5</w:t>
            </w:r>
            <w:r w:rsidR="00B0613C">
              <w:rPr>
                <w:rFonts w:ascii="Arial" w:eastAsia="Times New Roman" w:hAnsi="Arial" w:cs="Arial"/>
                <w:sz w:val="16"/>
                <w:szCs w:val="16"/>
                <w:lang w:eastAsia="pt-PT"/>
              </w:rPr>
              <w:t>4</w:t>
            </w:r>
            <w:r w:rsidRPr="00620B26">
              <w:rPr>
                <w:rFonts w:ascii="Arial" w:eastAsia="Times New Roman" w:hAnsi="Arial" w:cs="Arial"/>
                <w:sz w:val="16"/>
                <w:szCs w:val="16"/>
                <w:lang w:eastAsia="pt-PT"/>
              </w:rPr>
              <w:t>.</w:t>
            </w:r>
            <w:r>
              <w:rPr>
                <w:rFonts w:ascii="Arial" w:eastAsia="Times New Roman" w:hAnsi="Arial" w:cs="Arial"/>
                <w:sz w:val="16"/>
                <w:szCs w:val="16"/>
                <w:lang w:eastAsia="pt-PT"/>
              </w:rPr>
              <w:t>1</w:t>
            </w:r>
            <w:r w:rsidR="00B0613C">
              <w:rPr>
                <w:rFonts w:ascii="Arial" w:eastAsia="Times New Roman" w:hAnsi="Arial" w:cs="Arial"/>
                <w:sz w:val="16"/>
                <w:szCs w:val="16"/>
                <w:lang w:eastAsia="pt-PT"/>
              </w:rPr>
              <w:t>84</w:t>
            </w:r>
            <w:r w:rsidRPr="00620B26">
              <w:rPr>
                <w:rFonts w:ascii="Arial" w:eastAsia="Times New Roman" w:hAnsi="Arial" w:cs="Arial"/>
                <w:sz w:val="16"/>
                <w:szCs w:val="16"/>
                <w:lang w:eastAsia="pt-PT"/>
              </w:rPr>
              <w:t>,</w:t>
            </w:r>
            <w:r w:rsidR="00B0613C">
              <w:rPr>
                <w:rFonts w:ascii="Arial" w:eastAsia="Times New Roman" w:hAnsi="Arial" w:cs="Arial"/>
                <w:sz w:val="16"/>
                <w:szCs w:val="16"/>
                <w:lang w:eastAsia="pt-PT"/>
              </w:rPr>
              <w:t>33</w:t>
            </w:r>
            <w:r w:rsidRPr="00620B26">
              <w:rPr>
                <w:rFonts w:ascii="Arial" w:eastAsia="Times New Roman" w:hAnsi="Arial" w:cs="Arial"/>
                <w:sz w:val="16"/>
                <w:szCs w:val="16"/>
                <w:lang w:eastAsia="pt-PT"/>
              </w:rPr>
              <w:t>)</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Imparidade (perdas/reversões)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Provisões (aumentos/reduções)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Outros rendimentos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Outros gastos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Resultados antes de depreciações, gastos de financiamento e impostos</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613D2A" w:rsidRPr="00620B26" w:rsidRDefault="001A38D4" w:rsidP="001A38D4">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10</w:t>
            </w:r>
            <w:r w:rsidR="00613D2A"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015</w:t>
            </w:r>
            <w:r w:rsidR="00613D2A"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62</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613D2A" w:rsidRPr="00620B26" w:rsidRDefault="0014734E" w:rsidP="0014734E">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(4</w:t>
            </w:r>
            <w:r w:rsidR="00613D2A"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242</w:t>
            </w:r>
            <w:r w:rsidR="00613D2A"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38)</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Gastos/reversões de depreciação e de amortização</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1A38D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w:t>
            </w:r>
            <w:r w:rsidR="001A38D4">
              <w:rPr>
                <w:rFonts w:ascii="Arial" w:eastAsia="Times New Roman" w:hAnsi="Arial" w:cs="Arial"/>
                <w:sz w:val="16"/>
                <w:szCs w:val="16"/>
                <w:lang w:eastAsia="pt-PT"/>
              </w:rPr>
              <w:t>5.014</w:t>
            </w:r>
            <w:r>
              <w:rPr>
                <w:rFonts w:ascii="Arial" w:eastAsia="Times New Roman" w:hAnsi="Arial" w:cs="Arial"/>
                <w:sz w:val="16"/>
                <w:szCs w:val="16"/>
                <w:lang w:eastAsia="pt-PT"/>
              </w:rPr>
              <w:t>.</w:t>
            </w:r>
            <w:proofErr w:type="gramStart"/>
            <w:r w:rsidR="001A38D4">
              <w:rPr>
                <w:rFonts w:ascii="Arial" w:eastAsia="Times New Roman" w:hAnsi="Arial" w:cs="Arial"/>
                <w:sz w:val="16"/>
                <w:szCs w:val="16"/>
                <w:lang w:eastAsia="pt-PT"/>
              </w:rPr>
              <w:t>72</w:t>
            </w:r>
            <w:r>
              <w:rPr>
                <w:rFonts w:ascii="Arial" w:eastAsia="Times New Roman" w:hAnsi="Arial" w:cs="Arial"/>
                <w:sz w:val="16"/>
                <w:szCs w:val="16"/>
                <w:lang w:eastAsia="pt-PT"/>
              </w:rPr>
              <w:t>)</w:t>
            </w:r>
            <w:r w:rsidRPr="00620B26">
              <w:rPr>
                <w:rFonts w:ascii="Arial" w:eastAsia="Times New Roman" w:hAnsi="Arial" w:cs="Arial"/>
                <w:sz w:val="16"/>
                <w:szCs w:val="16"/>
                <w:lang w:eastAsia="pt-PT"/>
              </w:rPr>
              <w:t> </w:t>
            </w:r>
            <w:proofErr w:type="gramEnd"/>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(8661.</w:t>
            </w:r>
            <w:proofErr w:type="gramStart"/>
            <w:r>
              <w:rPr>
                <w:rFonts w:ascii="Arial" w:eastAsia="Times New Roman" w:hAnsi="Arial" w:cs="Arial"/>
                <w:sz w:val="16"/>
                <w:szCs w:val="16"/>
                <w:lang w:eastAsia="pt-PT"/>
              </w:rPr>
              <w:t>07)</w:t>
            </w:r>
            <w:r w:rsidRPr="00620B26">
              <w:rPr>
                <w:rFonts w:ascii="Arial" w:eastAsia="Times New Roman" w:hAnsi="Arial" w:cs="Arial"/>
                <w:sz w:val="16"/>
                <w:szCs w:val="16"/>
                <w:lang w:eastAsia="pt-PT"/>
              </w:rPr>
              <w:t> </w:t>
            </w:r>
            <w:proofErr w:type="gramEnd"/>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 operacional (antes de gastos de financiamento e impostos)</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613D2A" w:rsidRPr="00620B26" w:rsidRDefault="001A38D4" w:rsidP="001A38D4">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w:t>
            </w:r>
            <w:r w:rsidR="00613D2A"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000</w:t>
            </w:r>
            <w:r w:rsidR="00613D2A"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90</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613D2A" w:rsidRPr="00620B26" w:rsidRDefault="0014734E" w:rsidP="0014734E">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w:t>
            </w:r>
            <w:r w:rsidR="00613D2A">
              <w:rPr>
                <w:rFonts w:ascii="Arial" w:eastAsia="Times New Roman" w:hAnsi="Arial" w:cs="Arial"/>
                <w:b/>
                <w:bCs/>
                <w:sz w:val="16"/>
                <w:szCs w:val="16"/>
                <w:lang w:eastAsia="pt-PT"/>
              </w:rPr>
              <w:t>1</w:t>
            </w:r>
            <w:r>
              <w:rPr>
                <w:rFonts w:ascii="Arial" w:eastAsia="Times New Roman" w:hAnsi="Arial" w:cs="Arial"/>
                <w:b/>
                <w:bCs/>
                <w:sz w:val="16"/>
                <w:szCs w:val="16"/>
                <w:lang w:eastAsia="pt-PT"/>
              </w:rPr>
              <w:t>2</w:t>
            </w:r>
            <w:r w:rsidR="00613D2A"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903</w:t>
            </w:r>
            <w:r w:rsidR="00613D2A" w:rsidRPr="00620B26">
              <w:rPr>
                <w:rFonts w:ascii="Arial" w:eastAsia="Times New Roman" w:hAnsi="Arial" w:cs="Arial"/>
                <w:b/>
                <w:bCs/>
                <w:sz w:val="16"/>
                <w:szCs w:val="16"/>
                <w:lang w:eastAsia="pt-PT"/>
              </w:rPr>
              <w:t>,</w:t>
            </w:r>
            <w:r w:rsidR="00613D2A">
              <w:rPr>
                <w:rFonts w:ascii="Arial" w:eastAsia="Times New Roman" w:hAnsi="Arial" w:cs="Arial"/>
                <w:b/>
                <w:bCs/>
                <w:sz w:val="16"/>
                <w:szCs w:val="16"/>
                <w:lang w:eastAsia="pt-PT"/>
              </w:rPr>
              <w:t>4</w:t>
            </w:r>
            <w:r>
              <w:rPr>
                <w:rFonts w:ascii="Arial" w:eastAsia="Times New Roman" w:hAnsi="Arial" w:cs="Arial"/>
                <w:b/>
                <w:bCs/>
                <w:sz w:val="16"/>
                <w:szCs w:val="16"/>
                <w:lang w:eastAsia="pt-PT"/>
              </w:rPr>
              <w:t>5)</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Gasto de financiamento (líquidos)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 antes de impostos</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1A38D4" w:rsidP="001A38D4">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w:t>
            </w:r>
            <w:r w:rsidR="00CD385D"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000</w:t>
            </w:r>
            <w:r w:rsidR="00CD385D"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90</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14734E" w:rsidP="0014734E">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w:t>
            </w:r>
            <w:r w:rsidR="00613D2A">
              <w:rPr>
                <w:rFonts w:ascii="Arial" w:eastAsia="Times New Roman" w:hAnsi="Arial" w:cs="Arial"/>
                <w:b/>
                <w:bCs/>
                <w:sz w:val="16"/>
                <w:szCs w:val="16"/>
                <w:lang w:eastAsia="pt-PT"/>
              </w:rPr>
              <w:t>1</w:t>
            </w:r>
            <w:r>
              <w:rPr>
                <w:rFonts w:ascii="Arial" w:eastAsia="Times New Roman" w:hAnsi="Arial" w:cs="Arial"/>
                <w:b/>
                <w:bCs/>
                <w:sz w:val="16"/>
                <w:szCs w:val="16"/>
                <w:lang w:eastAsia="pt-PT"/>
              </w:rPr>
              <w:t>2</w:t>
            </w:r>
            <w:r w:rsidR="00613D2A"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903</w:t>
            </w:r>
            <w:r w:rsidR="00613D2A" w:rsidRPr="00620B26">
              <w:rPr>
                <w:rFonts w:ascii="Arial" w:eastAsia="Times New Roman" w:hAnsi="Arial" w:cs="Arial"/>
                <w:b/>
                <w:bCs/>
                <w:sz w:val="16"/>
                <w:szCs w:val="16"/>
                <w:lang w:eastAsia="pt-PT"/>
              </w:rPr>
              <w:t>,</w:t>
            </w:r>
            <w:r w:rsidR="00613D2A">
              <w:rPr>
                <w:rFonts w:ascii="Arial" w:eastAsia="Times New Roman" w:hAnsi="Arial" w:cs="Arial"/>
                <w:b/>
                <w:bCs/>
                <w:sz w:val="16"/>
                <w:szCs w:val="16"/>
                <w:lang w:eastAsia="pt-PT"/>
              </w:rPr>
              <w:t>4</w:t>
            </w:r>
            <w:r>
              <w:rPr>
                <w:rFonts w:ascii="Arial" w:eastAsia="Times New Roman" w:hAnsi="Arial" w:cs="Arial"/>
                <w:b/>
                <w:bCs/>
                <w:sz w:val="16"/>
                <w:szCs w:val="16"/>
                <w:lang w:eastAsia="pt-PT"/>
              </w:rPr>
              <w:t>5)</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Imposto sobre o rendimento do período</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 líquido do período</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613D2A" w:rsidRPr="00620B26" w:rsidRDefault="001A38D4" w:rsidP="001A38D4">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w:t>
            </w:r>
            <w:r w:rsidR="00CD385D"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000</w:t>
            </w:r>
            <w:r w:rsidR="00CD385D"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90</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613D2A" w:rsidRPr="00620B26" w:rsidRDefault="0014734E" w:rsidP="0014734E">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w:t>
            </w:r>
            <w:r w:rsidR="00613D2A">
              <w:rPr>
                <w:rFonts w:ascii="Arial" w:eastAsia="Times New Roman" w:hAnsi="Arial" w:cs="Arial"/>
                <w:b/>
                <w:bCs/>
                <w:sz w:val="16"/>
                <w:szCs w:val="16"/>
                <w:lang w:eastAsia="pt-PT"/>
              </w:rPr>
              <w:t>1</w:t>
            </w:r>
            <w:r>
              <w:rPr>
                <w:rFonts w:ascii="Arial" w:eastAsia="Times New Roman" w:hAnsi="Arial" w:cs="Arial"/>
                <w:b/>
                <w:bCs/>
                <w:sz w:val="16"/>
                <w:szCs w:val="16"/>
                <w:lang w:eastAsia="pt-PT"/>
              </w:rPr>
              <w:t>2</w:t>
            </w:r>
            <w:r w:rsidR="00613D2A"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903</w:t>
            </w:r>
            <w:r w:rsidR="00613D2A" w:rsidRPr="00620B26">
              <w:rPr>
                <w:rFonts w:ascii="Arial" w:eastAsia="Times New Roman" w:hAnsi="Arial" w:cs="Arial"/>
                <w:b/>
                <w:bCs/>
                <w:sz w:val="16"/>
                <w:szCs w:val="16"/>
                <w:lang w:eastAsia="pt-PT"/>
              </w:rPr>
              <w:t>,</w:t>
            </w:r>
            <w:r w:rsidR="00613D2A">
              <w:rPr>
                <w:rFonts w:ascii="Arial" w:eastAsia="Times New Roman" w:hAnsi="Arial" w:cs="Arial"/>
                <w:b/>
                <w:bCs/>
                <w:sz w:val="16"/>
                <w:szCs w:val="16"/>
                <w:lang w:eastAsia="pt-PT"/>
              </w:rPr>
              <w:t>4</w:t>
            </w:r>
            <w:r>
              <w:rPr>
                <w:rFonts w:ascii="Arial" w:eastAsia="Times New Roman" w:hAnsi="Arial" w:cs="Arial"/>
                <w:b/>
                <w:bCs/>
                <w:sz w:val="16"/>
                <w:szCs w:val="16"/>
                <w:lang w:eastAsia="pt-PT"/>
              </w:rPr>
              <w:t>5)</w:t>
            </w:r>
          </w:p>
        </w:tc>
      </w:tr>
      <w:tr w:rsidR="00613D2A" w:rsidRPr="00620B26" w:rsidTr="00620B26">
        <w:trPr>
          <w:trHeight w:val="255"/>
        </w:trPr>
        <w:tc>
          <w:tcPr>
            <w:tcW w:w="6726" w:type="dxa"/>
            <w:tcBorders>
              <w:top w:val="nil"/>
              <w:left w:val="single" w:sz="4" w:space="0" w:color="000000"/>
              <w:bottom w:val="single" w:sz="4" w:space="0" w:color="000000"/>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proofErr w:type="gramStart"/>
            <w:r w:rsidRPr="00620B26">
              <w:rPr>
                <w:rFonts w:ascii="Arial" w:eastAsia="Times New Roman" w:hAnsi="Arial" w:cs="Arial"/>
                <w:sz w:val="16"/>
                <w:szCs w:val="16"/>
                <w:lang w:eastAsia="pt-PT"/>
              </w:rPr>
              <w:t>(,00</w:t>
            </w:r>
            <w:proofErr w:type="gramEnd"/>
            <w:r w:rsidRPr="00620B26">
              <w:rPr>
                <w:rFonts w:ascii="Arial" w:eastAsia="Times New Roman" w:hAnsi="Arial" w:cs="Arial"/>
                <w:sz w:val="16"/>
                <w:szCs w:val="16"/>
                <w:lang w:eastAsia="pt-PT"/>
              </w:rPr>
              <w:t>)</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proofErr w:type="gramStart"/>
            <w:r w:rsidRPr="00620B26">
              <w:rPr>
                <w:rFonts w:ascii="Arial" w:eastAsia="Times New Roman" w:hAnsi="Arial" w:cs="Arial"/>
                <w:sz w:val="16"/>
                <w:szCs w:val="16"/>
                <w:lang w:eastAsia="pt-PT"/>
              </w:rPr>
              <w:t>(,00</w:t>
            </w:r>
            <w:proofErr w:type="gramEnd"/>
            <w:r w:rsidRPr="00620B26">
              <w:rPr>
                <w:rFonts w:ascii="Arial" w:eastAsia="Times New Roman" w:hAnsi="Arial" w:cs="Arial"/>
                <w:sz w:val="16"/>
                <w:szCs w:val="16"/>
                <w:lang w:eastAsia="pt-PT"/>
              </w:rPr>
              <w:t>)</w:t>
            </w:r>
          </w:p>
        </w:tc>
      </w:tr>
    </w:tbl>
    <w:p w:rsidR="00A72991" w:rsidRDefault="00A72991"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tbl>
      <w:tblPr>
        <w:tblW w:w="9528" w:type="dxa"/>
        <w:tblInd w:w="70" w:type="dxa"/>
        <w:tblCellMar>
          <w:left w:w="70" w:type="dxa"/>
          <w:right w:w="70" w:type="dxa"/>
        </w:tblCellMar>
        <w:tblLook w:val="04A0"/>
      </w:tblPr>
      <w:tblGrid>
        <w:gridCol w:w="5376"/>
        <w:gridCol w:w="956"/>
        <w:gridCol w:w="1576"/>
        <w:gridCol w:w="1620"/>
      </w:tblGrid>
      <w:tr w:rsidR="00DB02CE" w:rsidRPr="00DB02CE" w:rsidTr="00C44315">
        <w:trPr>
          <w:trHeight w:val="255"/>
        </w:trPr>
        <w:tc>
          <w:tcPr>
            <w:tcW w:w="53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956"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15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1620"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r>
              <w:rPr>
                <w:rFonts w:ascii="Arial" w:eastAsia="Times New Roman" w:hAnsi="Arial" w:cs="Arial"/>
                <w:noProof/>
                <w:sz w:val="20"/>
                <w:szCs w:val="20"/>
                <w:lang w:eastAsia="pt-PT"/>
              </w:rPr>
              <w:drawing>
                <wp:anchor distT="0" distB="0" distL="114300" distR="114300" simplePos="0" relativeHeight="251675648" behindDoc="0" locked="0" layoutInCell="1" allowOverlap="1">
                  <wp:simplePos x="0" y="0"/>
                  <wp:positionH relativeFrom="column">
                    <wp:posOffset>0</wp:posOffset>
                  </wp:positionH>
                  <wp:positionV relativeFrom="paragraph">
                    <wp:posOffset>-180975</wp:posOffset>
                  </wp:positionV>
                  <wp:extent cx="809625" cy="352425"/>
                  <wp:effectExtent l="0" t="635" r="635" b="0"/>
                  <wp:wrapNone/>
                  <wp:docPr id="11" name="AutoShape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572125" y="19050"/>
                            <a:ext cx="800100" cy="342900"/>
                            <a:chOff x="5572125" y="19050"/>
                            <a:chExt cx="800100" cy="342900"/>
                          </a:xfrm>
                        </a:grpSpPr>
                        <a:sp>
                          <a:nvSpPr>
                            <a:cNvPr id="1030" name="AutoShape 49"/>
                            <a:cNvSpPr>
                              <a:spLocks noChangeArrowheads="1"/>
                            </a:cNvSpPr>
                          </a:nvSpPr>
                          <a:spPr bwMode="auto">
                            <a:xfrm>
                              <a:off x="5572125" y="19050"/>
                              <a:ext cx="800100" cy="342900"/>
                            </a:xfrm>
                            <a:custGeom>
                              <a:avLst/>
                              <a:gdLst>
                                <a:gd name="T0" fmla="*/ 548851659 w 21600"/>
                                <a:gd name="T1" fmla="*/ 0 h 21600"/>
                                <a:gd name="T2" fmla="*/ 137226324 w 21600"/>
                                <a:gd name="T3" fmla="*/ 43208067 h 21600"/>
                                <a:gd name="T4" fmla="*/ 548851659 w 21600"/>
                                <a:gd name="T5" fmla="*/ 21604034 h 21600"/>
                                <a:gd name="T6" fmla="*/ 1235029468 w 21600"/>
                                <a:gd name="T7" fmla="*/ 43208067 h 21600"/>
                                <a:gd name="T8" fmla="*/ 960579858 w 21600"/>
                                <a:gd name="T9" fmla="*/ 64812093 h 21600"/>
                                <a:gd name="T10" fmla="*/ 686127285 w 21600"/>
                                <a:gd name="T11" fmla="*/ 43208067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0" y="0"/>
                                  </a:moveTo>
                                  <a:lnTo>
                                    <a:pt x="21597" y="0"/>
                                  </a:lnTo>
                                  <a:lnTo>
                                    <a:pt x="21597" y="21594"/>
                                  </a:lnTo>
                                  <a:lnTo>
                                    <a:pt x="0" y="21594"/>
                                  </a:lnTo>
                                  <a:close/>
                                </a:path>
                              </a:pathLst>
                            </a:custGeom>
                            <a:solidFill>
                              <a:srgbClr val="FFFFFF"/>
                            </a:solidFill>
                            <a:ln w="12700">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1480"/>
            </w:tblGrid>
            <w:tr w:rsidR="00DB02CE" w:rsidRPr="00DB02CE">
              <w:trPr>
                <w:trHeight w:val="255"/>
                <w:tblCellSpacing w:w="0" w:type="dxa"/>
              </w:trPr>
              <w:tc>
                <w:tcPr>
                  <w:tcW w:w="1480"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r>
          </w:tbl>
          <w:p w:rsidR="00DB02CE" w:rsidRPr="00DB02CE" w:rsidRDefault="00DB02CE" w:rsidP="00DB02CE">
            <w:pPr>
              <w:spacing w:after="0" w:line="240" w:lineRule="auto"/>
              <w:rPr>
                <w:rFonts w:ascii="Arial" w:eastAsia="Times New Roman" w:hAnsi="Arial" w:cs="Arial"/>
                <w:sz w:val="20"/>
                <w:szCs w:val="20"/>
                <w:lang w:eastAsia="pt-PT"/>
              </w:rPr>
            </w:pPr>
          </w:p>
        </w:tc>
      </w:tr>
      <w:tr w:rsidR="00DB02CE" w:rsidRPr="00DB02CE" w:rsidTr="00C44315">
        <w:trPr>
          <w:trHeight w:val="255"/>
        </w:trPr>
        <w:tc>
          <w:tcPr>
            <w:tcW w:w="9528" w:type="dxa"/>
            <w:gridSpan w:val="4"/>
            <w:tcBorders>
              <w:top w:val="nil"/>
              <w:left w:val="nil"/>
              <w:bottom w:val="nil"/>
              <w:right w:val="nil"/>
            </w:tcBorders>
            <w:shd w:val="clear" w:color="auto" w:fill="auto"/>
            <w:noWrap/>
            <w:vAlign w:val="bottom"/>
            <w:hideMark/>
          </w:tcPr>
          <w:p w:rsidR="00DB02CE" w:rsidRPr="00DB02CE" w:rsidRDefault="00DB02CE" w:rsidP="00DB02CE">
            <w:pPr>
              <w:spacing w:after="0" w:line="240" w:lineRule="auto"/>
              <w:jc w:val="center"/>
              <w:rPr>
                <w:rFonts w:ascii="Arial" w:eastAsia="Times New Roman" w:hAnsi="Arial" w:cs="Arial"/>
                <w:b/>
                <w:bCs/>
                <w:sz w:val="23"/>
                <w:szCs w:val="23"/>
                <w:lang w:eastAsia="pt-PT"/>
              </w:rPr>
            </w:pPr>
            <w:r w:rsidRPr="00DB02CE">
              <w:rPr>
                <w:rFonts w:ascii="Arial" w:eastAsia="Times New Roman" w:hAnsi="Arial" w:cs="Arial"/>
                <w:b/>
                <w:bCs/>
                <w:sz w:val="23"/>
                <w:szCs w:val="23"/>
                <w:lang w:eastAsia="pt-PT"/>
              </w:rPr>
              <w:t>DEMONSTRAÇÃO INDIVIDUAL DE FLUXOS DE CAIXA</w:t>
            </w:r>
          </w:p>
        </w:tc>
      </w:tr>
      <w:tr w:rsidR="00DB02CE" w:rsidRPr="00DB02CE" w:rsidTr="00C44315">
        <w:trPr>
          <w:trHeight w:val="255"/>
        </w:trPr>
        <w:tc>
          <w:tcPr>
            <w:tcW w:w="9528" w:type="dxa"/>
            <w:gridSpan w:val="4"/>
            <w:tcBorders>
              <w:top w:val="nil"/>
              <w:left w:val="nil"/>
              <w:bottom w:val="nil"/>
              <w:right w:val="nil"/>
            </w:tcBorders>
            <w:shd w:val="clear" w:color="auto" w:fill="auto"/>
            <w:noWrap/>
            <w:vAlign w:val="bottom"/>
            <w:hideMark/>
          </w:tcPr>
          <w:p w:rsidR="00DB02CE" w:rsidRPr="00DB02CE" w:rsidRDefault="00DB02CE" w:rsidP="009B7D24">
            <w:pPr>
              <w:spacing w:after="0" w:line="240" w:lineRule="auto"/>
              <w:jc w:val="center"/>
              <w:rPr>
                <w:rFonts w:ascii="Arial" w:eastAsia="Times New Roman" w:hAnsi="Arial" w:cs="Arial"/>
                <w:b/>
                <w:bCs/>
                <w:sz w:val="18"/>
                <w:szCs w:val="18"/>
                <w:lang w:eastAsia="pt-PT"/>
              </w:rPr>
            </w:pPr>
            <w:r w:rsidRPr="00DB02CE">
              <w:rPr>
                <w:rFonts w:ascii="Arial" w:eastAsia="Times New Roman" w:hAnsi="Arial" w:cs="Arial"/>
                <w:b/>
                <w:bCs/>
                <w:sz w:val="18"/>
                <w:szCs w:val="18"/>
                <w:lang w:eastAsia="pt-PT"/>
              </w:rPr>
              <w:t>DEZEMBRO 20</w:t>
            </w:r>
            <w:r w:rsidR="00C55224">
              <w:rPr>
                <w:rFonts w:ascii="Arial" w:eastAsia="Times New Roman" w:hAnsi="Arial" w:cs="Arial"/>
                <w:b/>
                <w:bCs/>
                <w:sz w:val="18"/>
                <w:szCs w:val="18"/>
                <w:lang w:eastAsia="pt-PT"/>
              </w:rPr>
              <w:t>2</w:t>
            </w:r>
            <w:r w:rsidR="009B7D24">
              <w:rPr>
                <w:rFonts w:ascii="Arial" w:eastAsia="Times New Roman" w:hAnsi="Arial" w:cs="Arial"/>
                <w:b/>
                <w:bCs/>
                <w:sz w:val="18"/>
                <w:szCs w:val="18"/>
                <w:lang w:eastAsia="pt-PT"/>
              </w:rPr>
              <w:t>1</w:t>
            </w:r>
          </w:p>
        </w:tc>
      </w:tr>
      <w:tr w:rsidR="00DB02CE" w:rsidRPr="00DB02CE" w:rsidTr="00C44315">
        <w:trPr>
          <w:trHeight w:val="255"/>
        </w:trPr>
        <w:tc>
          <w:tcPr>
            <w:tcW w:w="9528" w:type="dxa"/>
            <w:gridSpan w:val="4"/>
            <w:tcBorders>
              <w:top w:val="nil"/>
              <w:left w:val="nil"/>
              <w:bottom w:val="nil"/>
              <w:right w:val="nil"/>
            </w:tcBorders>
            <w:shd w:val="clear" w:color="auto" w:fill="auto"/>
            <w:noWrap/>
            <w:vAlign w:val="bottom"/>
            <w:hideMark/>
          </w:tcPr>
          <w:p w:rsidR="00DB02CE" w:rsidRPr="00DB02CE" w:rsidRDefault="00DB02CE" w:rsidP="00DB02CE">
            <w:pPr>
              <w:spacing w:after="0" w:line="240" w:lineRule="auto"/>
              <w:jc w:val="center"/>
              <w:rPr>
                <w:rFonts w:ascii="Arial" w:eastAsia="Times New Roman" w:hAnsi="Arial" w:cs="Arial"/>
                <w:sz w:val="17"/>
                <w:szCs w:val="17"/>
                <w:lang w:eastAsia="pt-PT"/>
              </w:rPr>
            </w:pPr>
            <w:r w:rsidRPr="00DB02CE">
              <w:rPr>
                <w:rFonts w:ascii="Arial" w:eastAsia="Times New Roman" w:hAnsi="Arial" w:cs="Arial"/>
                <w:sz w:val="17"/>
                <w:szCs w:val="17"/>
                <w:lang w:eastAsia="pt-PT"/>
              </w:rPr>
              <w:t>(Método Directo)</w:t>
            </w:r>
          </w:p>
        </w:tc>
      </w:tr>
      <w:tr w:rsidR="00DB02CE" w:rsidRPr="00DB02CE" w:rsidTr="00C44315">
        <w:trPr>
          <w:trHeight w:val="255"/>
        </w:trPr>
        <w:tc>
          <w:tcPr>
            <w:tcW w:w="53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956"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3196" w:type="dxa"/>
            <w:gridSpan w:val="2"/>
            <w:tcBorders>
              <w:top w:val="nil"/>
              <w:left w:val="nil"/>
              <w:bottom w:val="nil"/>
              <w:right w:val="nil"/>
            </w:tcBorders>
            <w:shd w:val="clear" w:color="auto" w:fill="auto"/>
            <w:noWrap/>
            <w:vAlign w:val="bottom"/>
            <w:hideMark/>
          </w:tcPr>
          <w:p w:rsidR="00DB02CE" w:rsidRPr="00DB02CE" w:rsidRDefault="00DB02CE" w:rsidP="00DB02CE">
            <w:pPr>
              <w:spacing w:after="0" w:line="240" w:lineRule="auto"/>
              <w:jc w:val="right"/>
              <w:rPr>
                <w:rFonts w:ascii="Microsoft Sans Serif" w:eastAsia="Times New Roman" w:hAnsi="Microsoft Sans Serif" w:cs="Microsoft Sans Serif"/>
                <w:sz w:val="14"/>
                <w:szCs w:val="14"/>
                <w:lang w:eastAsia="pt-PT"/>
              </w:rPr>
            </w:pPr>
            <w:r w:rsidRPr="00DB02CE">
              <w:rPr>
                <w:rFonts w:ascii="Microsoft Sans Serif" w:eastAsia="Times New Roman" w:hAnsi="Microsoft Sans Serif" w:cs="Microsoft Sans Serif"/>
                <w:sz w:val="14"/>
                <w:szCs w:val="14"/>
                <w:lang w:eastAsia="pt-PT"/>
              </w:rPr>
              <w:t>Montantes expressos em EURO</w:t>
            </w:r>
          </w:p>
        </w:tc>
      </w:tr>
      <w:tr w:rsidR="00DB02CE" w:rsidRPr="00DB02CE" w:rsidTr="00C44315">
        <w:trPr>
          <w:trHeight w:val="255"/>
        </w:trPr>
        <w:tc>
          <w:tcPr>
            <w:tcW w:w="53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16"/>
                <w:szCs w:val="16"/>
                <w:lang w:eastAsia="pt-PT"/>
              </w:rPr>
            </w:pPr>
          </w:p>
        </w:tc>
        <w:tc>
          <w:tcPr>
            <w:tcW w:w="956"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B02CE" w:rsidRPr="00DB02CE" w:rsidRDefault="00DB02CE" w:rsidP="00DB02CE">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PERÍODOS</w:t>
            </w:r>
          </w:p>
        </w:tc>
      </w:tr>
      <w:tr w:rsidR="00DB02CE" w:rsidRPr="00DB02CE" w:rsidTr="00C44315">
        <w:trPr>
          <w:trHeight w:val="255"/>
        </w:trPr>
        <w:tc>
          <w:tcPr>
            <w:tcW w:w="5376" w:type="dxa"/>
            <w:tcBorders>
              <w:top w:val="nil"/>
              <w:left w:val="nil"/>
              <w:bottom w:val="single" w:sz="4" w:space="0" w:color="000000"/>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hideMark/>
          </w:tcPr>
          <w:p w:rsidR="00DB02CE" w:rsidRPr="00DB02CE" w:rsidRDefault="00DB02CE" w:rsidP="00DB02CE">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NOTAS</w:t>
            </w:r>
          </w:p>
        </w:tc>
        <w:tc>
          <w:tcPr>
            <w:tcW w:w="1576" w:type="dxa"/>
            <w:tcBorders>
              <w:top w:val="nil"/>
              <w:left w:val="nil"/>
              <w:bottom w:val="single" w:sz="4" w:space="0" w:color="000000"/>
              <w:right w:val="single" w:sz="4" w:space="0" w:color="000000"/>
            </w:tcBorders>
            <w:shd w:val="clear" w:color="auto" w:fill="auto"/>
            <w:noWrap/>
            <w:vAlign w:val="bottom"/>
            <w:hideMark/>
          </w:tcPr>
          <w:p w:rsidR="00DB02CE" w:rsidRPr="00DB02CE" w:rsidRDefault="00DB02CE" w:rsidP="00AC56A9">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20</w:t>
            </w:r>
            <w:r w:rsidR="00C55224">
              <w:rPr>
                <w:rFonts w:ascii="Arial" w:eastAsia="Times New Roman" w:hAnsi="Arial" w:cs="Arial"/>
                <w:b/>
                <w:bCs/>
                <w:sz w:val="17"/>
                <w:szCs w:val="17"/>
                <w:lang w:eastAsia="pt-PT"/>
              </w:rPr>
              <w:t>2</w:t>
            </w:r>
            <w:r w:rsidR="00AC56A9">
              <w:rPr>
                <w:rFonts w:ascii="Arial" w:eastAsia="Times New Roman" w:hAnsi="Arial" w:cs="Arial"/>
                <w:b/>
                <w:bCs/>
                <w:sz w:val="17"/>
                <w:szCs w:val="17"/>
                <w:lang w:eastAsia="pt-PT"/>
              </w:rPr>
              <w:t>1</w:t>
            </w:r>
          </w:p>
        </w:tc>
        <w:tc>
          <w:tcPr>
            <w:tcW w:w="1620" w:type="dxa"/>
            <w:tcBorders>
              <w:top w:val="nil"/>
              <w:left w:val="nil"/>
              <w:bottom w:val="single" w:sz="4" w:space="0" w:color="000000"/>
              <w:right w:val="single" w:sz="4" w:space="0" w:color="000000"/>
            </w:tcBorders>
            <w:shd w:val="clear" w:color="auto" w:fill="auto"/>
            <w:noWrap/>
            <w:vAlign w:val="bottom"/>
            <w:hideMark/>
          </w:tcPr>
          <w:p w:rsidR="00DB02CE" w:rsidRPr="00DB02CE" w:rsidRDefault="00DB02CE" w:rsidP="001A315F">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20</w:t>
            </w:r>
            <w:r w:rsidR="001A315F">
              <w:rPr>
                <w:rFonts w:ascii="Arial" w:eastAsia="Times New Roman" w:hAnsi="Arial" w:cs="Arial"/>
                <w:b/>
                <w:bCs/>
                <w:sz w:val="17"/>
                <w:szCs w:val="17"/>
                <w:lang w:eastAsia="pt-PT"/>
              </w:rPr>
              <w:t>20</w:t>
            </w:r>
          </w:p>
        </w:tc>
      </w:tr>
      <w:tr w:rsidR="00C44315"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44315" w:rsidRPr="00DB02CE" w:rsidRDefault="00C44315" w:rsidP="00DB02CE">
            <w:pPr>
              <w:spacing w:after="0" w:line="240" w:lineRule="auto"/>
              <w:rPr>
                <w:rFonts w:ascii="Arial" w:eastAsia="Times New Roman" w:hAnsi="Arial" w:cs="Arial"/>
                <w:b/>
                <w:bCs/>
                <w:sz w:val="17"/>
                <w:szCs w:val="17"/>
                <w:u w:val="single"/>
                <w:lang w:eastAsia="pt-PT"/>
              </w:rPr>
            </w:pPr>
            <w:r w:rsidRPr="00DB02CE">
              <w:rPr>
                <w:rFonts w:ascii="Arial" w:eastAsia="Times New Roman" w:hAnsi="Arial" w:cs="Arial"/>
                <w:b/>
                <w:bCs/>
                <w:sz w:val="17"/>
                <w:szCs w:val="17"/>
                <w:u w:val="single"/>
                <w:lang w:eastAsia="pt-PT"/>
              </w:rPr>
              <w:t xml:space="preserve">Fluxos de caixa das </w:t>
            </w:r>
            <w:proofErr w:type="spellStart"/>
            <w:r w:rsidRPr="00DB02CE">
              <w:rPr>
                <w:rFonts w:ascii="Arial" w:eastAsia="Times New Roman" w:hAnsi="Arial" w:cs="Arial"/>
                <w:b/>
                <w:bCs/>
                <w:sz w:val="17"/>
                <w:szCs w:val="17"/>
                <w:u w:val="single"/>
                <w:lang w:eastAsia="pt-PT"/>
              </w:rPr>
              <w:t>atividades</w:t>
            </w:r>
            <w:proofErr w:type="spellEnd"/>
            <w:r w:rsidRPr="00DB02CE">
              <w:rPr>
                <w:rFonts w:ascii="Arial" w:eastAsia="Times New Roman" w:hAnsi="Arial" w:cs="Arial"/>
                <w:b/>
                <w:bCs/>
                <w:sz w:val="17"/>
                <w:szCs w:val="17"/>
                <w:u w:val="single"/>
                <w:lang w:eastAsia="pt-PT"/>
              </w:rPr>
              <w:t xml:space="preserve"> operacionais</w:t>
            </w:r>
          </w:p>
        </w:tc>
        <w:tc>
          <w:tcPr>
            <w:tcW w:w="956" w:type="dxa"/>
            <w:tcBorders>
              <w:top w:val="nil"/>
              <w:left w:val="single" w:sz="4" w:space="0" w:color="000000"/>
              <w:bottom w:val="nil"/>
              <w:right w:val="single" w:sz="4" w:space="0" w:color="000000"/>
            </w:tcBorders>
            <w:shd w:val="clear" w:color="auto" w:fill="auto"/>
            <w:noWrap/>
            <w:hideMark/>
          </w:tcPr>
          <w:p w:rsidR="00C44315" w:rsidRPr="00DB02CE" w:rsidRDefault="00C44315"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44315" w:rsidRPr="00DB02CE" w:rsidRDefault="00C44315"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44315" w:rsidRPr="00DB02CE" w:rsidRDefault="00C44315" w:rsidP="00A077CA">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Recebimentos de Clientes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AC56A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w:t>
            </w:r>
            <w:r w:rsidR="00AC56A9">
              <w:rPr>
                <w:rFonts w:ascii="Arial" w:eastAsia="Times New Roman" w:hAnsi="Arial" w:cs="Arial"/>
                <w:sz w:val="16"/>
                <w:szCs w:val="16"/>
                <w:lang w:eastAsia="pt-PT"/>
              </w:rPr>
              <w:t>92</w:t>
            </w:r>
            <w:r w:rsidRPr="00DB02CE">
              <w:rPr>
                <w:rFonts w:ascii="Arial" w:eastAsia="Times New Roman" w:hAnsi="Arial" w:cs="Arial"/>
                <w:sz w:val="16"/>
                <w:szCs w:val="16"/>
                <w:lang w:eastAsia="pt-PT"/>
              </w:rPr>
              <w:t>.</w:t>
            </w:r>
            <w:r w:rsidR="00AC56A9">
              <w:rPr>
                <w:rFonts w:ascii="Arial" w:eastAsia="Times New Roman" w:hAnsi="Arial" w:cs="Arial"/>
                <w:sz w:val="16"/>
                <w:szCs w:val="16"/>
                <w:lang w:eastAsia="pt-PT"/>
              </w:rPr>
              <w:t>3</w:t>
            </w:r>
            <w:r>
              <w:rPr>
                <w:rFonts w:ascii="Arial" w:eastAsia="Times New Roman" w:hAnsi="Arial" w:cs="Arial"/>
                <w:sz w:val="16"/>
                <w:szCs w:val="16"/>
                <w:lang w:eastAsia="pt-PT"/>
              </w:rPr>
              <w:t>15</w:t>
            </w:r>
            <w:r w:rsidRPr="00DB02CE">
              <w:rPr>
                <w:rFonts w:ascii="Arial" w:eastAsia="Times New Roman" w:hAnsi="Arial" w:cs="Arial"/>
                <w:sz w:val="16"/>
                <w:szCs w:val="16"/>
                <w:lang w:eastAsia="pt-PT"/>
              </w:rPr>
              <w:t>,00</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1A315F" w:rsidP="001A315F">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184</w:t>
            </w:r>
            <w:r w:rsidR="00C55224" w:rsidRPr="00DB02CE">
              <w:rPr>
                <w:rFonts w:ascii="Arial" w:eastAsia="Times New Roman" w:hAnsi="Arial" w:cs="Arial"/>
                <w:sz w:val="16"/>
                <w:szCs w:val="16"/>
                <w:lang w:eastAsia="pt-PT"/>
              </w:rPr>
              <w:t>.</w:t>
            </w:r>
            <w:r>
              <w:rPr>
                <w:rFonts w:ascii="Arial" w:eastAsia="Times New Roman" w:hAnsi="Arial" w:cs="Arial"/>
                <w:sz w:val="16"/>
                <w:szCs w:val="16"/>
                <w:lang w:eastAsia="pt-PT"/>
              </w:rPr>
              <w:t>415</w:t>
            </w:r>
            <w:r w:rsidR="00C55224" w:rsidRPr="00DB02CE">
              <w:rPr>
                <w:rFonts w:ascii="Arial" w:eastAsia="Times New Roman" w:hAnsi="Arial" w:cs="Arial"/>
                <w:sz w:val="16"/>
                <w:szCs w:val="16"/>
                <w:lang w:eastAsia="pt-PT"/>
              </w:rPr>
              <w:t>,00</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Pagamentos a Fornecedores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AC56A9">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w:t>
            </w:r>
            <w:r w:rsidR="00AC56A9">
              <w:rPr>
                <w:rFonts w:ascii="Arial" w:eastAsia="Times New Roman" w:hAnsi="Arial" w:cs="Arial"/>
                <w:sz w:val="16"/>
                <w:szCs w:val="16"/>
                <w:lang w:eastAsia="pt-PT"/>
              </w:rPr>
              <w:t>25</w:t>
            </w:r>
            <w:r>
              <w:rPr>
                <w:rFonts w:ascii="Arial" w:eastAsia="Times New Roman" w:hAnsi="Arial" w:cs="Arial"/>
                <w:sz w:val="16"/>
                <w:szCs w:val="16"/>
                <w:lang w:eastAsia="pt-PT"/>
              </w:rPr>
              <w:t>.</w:t>
            </w:r>
            <w:r w:rsidR="00AC56A9">
              <w:rPr>
                <w:rFonts w:ascii="Arial" w:eastAsia="Times New Roman" w:hAnsi="Arial" w:cs="Arial"/>
                <w:sz w:val="16"/>
                <w:szCs w:val="16"/>
                <w:lang w:eastAsia="pt-PT"/>
              </w:rPr>
              <w:t>731</w:t>
            </w:r>
            <w:r w:rsidRPr="00DB02CE">
              <w:rPr>
                <w:rFonts w:ascii="Arial" w:eastAsia="Times New Roman" w:hAnsi="Arial" w:cs="Arial"/>
                <w:sz w:val="16"/>
                <w:szCs w:val="16"/>
                <w:lang w:eastAsia="pt-PT"/>
              </w:rPr>
              <w:t>,</w:t>
            </w:r>
            <w:r w:rsidR="00AC56A9">
              <w:rPr>
                <w:rFonts w:ascii="Arial" w:eastAsia="Times New Roman" w:hAnsi="Arial" w:cs="Arial"/>
                <w:sz w:val="16"/>
                <w:szCs w:val="16"/>
                <w:lang w:eastAsia="pt-PT"/>
              </w:rPr>
              <w:t>51</w:t>
            </w:r>
            <w:r w:rsidRPr="00DB02CE">
              <w:rPr>
                <w:rFonts w:ascii="Arial" w:eastAsia="Times New Roman" w:hAnsi="Arial" w:cs="Arial"/>
                <w:sz w:val="16"/>
                <w:szCs w:val="16"/>
                <w:lang w:eastAsia="pt-PT"/>
              </w:rPr>
              <w:t>)</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1A315F">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w:t>
            </w:r>
            <w:r>
              <w:rPr>
                <w:rFonts w:ascii="Arial" w:eastAsia="Times New Roman" w:hAnsi="Arial" w:cs="Arial"/>
                <w:sz w:val="16"/>
                <w:szCs w:val="16"/>
                <w:lang w:eastAsia="pt-PT"/>
              </w:rPr>
              <w:t>1</w:t>
            </w:r>
            <w:r w:rsidR="001A315F">
              <w:rPr>
                <w:rFonts w:ascii="Arial" w:eastAsia="Times New Roman" w:hAnsi="Arial" w:cs="Arial"/>
                <w:sz w:val="16"/>
                <w:szCs w:val="16"/>
                <w:lang w:eastAsia="pt-PT"/>
              </w:rPr>
              <w:t>7</w:t>
            </w:r>
            <w:r>
              <w:rPr>
                <w:rFonts w:ascii="Arial" w:eastAsia="Times New Roman" w:hAnsi="Arial" w:cs="Arial"/>
                <w:sz w:val="16"/>
                <w:szCs w:val="16"/>
                <w:lang w:eastAsia="pt-PT"/>
              </w:rPr>
              <w:t>.</w:t>
            </w:r>
            <w:r w:rsidR="001A315F">
              <w:rPr>
                <w:rFonts w:ascii="Arial" w:eastAsia="Times New Roman" w:hAnsi="Arial" w:cs="Arial"/>
                <w:sz w:val="16"/>
                <w:szCs w:val="16"/>
                <w:lang w:eastAsia="pt-PT"/>
              </w:rPr>
              <w:t>942</w:t>
            </w:r>
            <w:r w:rsidRPr="00DB02CE">
              <w:rPr>
                <w:rFonts w:ascii="Arial" w:eastAsia="Times New Roman" w:hAnsi="Arial" w:cs="Arial"/>
                <w:sz w:val="16"/>
                <w:szCs w:val="16"/>
                <w:lang w:eastAsia="pt-PT"/>
              </w:rPr>
              <w:t>,</w:t>
            </w:r>
            <w:r w:rsidR="001A315F">
              <w:rPr>
                <w:rFonts w:ascii="Arial" w:eastAsia="Times New Roman" w:hAnsi="Arial" w:cs="Arial"/>
                <w:sz w:val="16"/>
                <w:szCs w:val="16"/>
                <w:lang w:eastAsia="pt-PT"/>
              </w:rPr>
              <w:t>39</w:t>
            </w:r>
            <w:r w:rsidRPr="00DB02CE">
              <w:rPr>
                <w:rFonts w:ascii="Arial" w:eastAsia="Times New Roman" w:hAnsi="Arial" w:cs="Arial"/>
                <w:sz w:val="16"/>
                <w:szCs w:val="16"/>
                <w:lang w:eastAsia="pt-PT"/>
              </w:rPr>
              <w:t>)</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Pagamentos ao Pessoal</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single" w:sz="4" w:space="0" w:color="000000"/>
              <w:right w:val="single" w:sz="4" w:space="0" w:color="000000"/>
            </w:tcBorders>
            <w:shd w:val="clear" w:color="auto" w:fill="auto"/>
            <w:noWrap/>
            <w:vAlign w:val="bottom"/>
            <w:hideMark/>
          </w:tcPr>
          <w:p w:rsidR="00C55224" w:rsidRPr="00DB02CE" w:rsidRDefault="00C55224" w:rsidP="00AC56A9">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(1</w:t>
            </w:r>
            <w:r w:rsidR="00AC56A9">
              <w:rPr>
                <w:rFonts w:ascii="Arial" w:eastAsia="Times New Roman" w:hAnsi="Arial" w:cs="Arial"/>
                <w:sz w:val="16"/>
                <w:szCs w:val="16"/>
                <w:lang w:eastAsia="pt-PT"/>
              </w:rPr>
              <w:t>57</w:t>
            </w:r>
            <w:r w:rsidRPr="00DB02CE">
              <w:rPr>
                <w:rFonts w:ascii="Arial" w:eastAsia="Times New Roman" w:hAnsi="Arial" w:cs="Arial"/>
                <w:sz w:val="16"/>
                <w:szCs w:val="16"/>
                <w:lang w:eastAsia="pt-PT"/>
              </w:rPr>
              <w:t>.</w:t>
            </w:r>
            <w:r w:rsidR="00AC56A9">
              <w:rPr>
                <w:rFonts w:ascii="Arial" w:eastAsia="Times New Roman" w:hAnsi="Arial" w:cs="Arial"/>
                <w:sz w:val="16"/>
                <w:szCs w:val="16"/>
                <w:lang w:eastAsia="pt-PT"/>
              </w:rPr>
              <w:t>416</w:t>
            </w:r>
            <w:r w:rsidRPr="00DB02CE">
              <w:rPr>
                <w:rFonts w:ascii="Arial" w:eastAsia="Times New Roman" w:hAnsi="Arial" w:cs="Arial"/>
                <w:sz w:val="16"/>
                <w:szCs w:val="16"/>
                <w:lang w:eastAsia="pt-PT"/>
              </w:rPr>
              <w:t>,</w:t>
            </w:r>
            <w:r w:rsidR="00AC56A9">
              <w:rPr>
                <w:rFonts w:ascii="Arial" w:eastAsia="Times New Roman" w:hAnsi="Arial" w:cs="Arial"/>
                <w:sz w:val="16"/>
                <w:szCs w:val="16"/>
                <w:lang w:eastAsia="pt-PT"/>
              </w:rPr>
              <w:t>81</w:t>
            </w:r>
            <w:r w:rsidRPr="00DB02CE">
              <w:rPr>
                <w:rFonts w:ascii="Arial" w:eastAsia="Times New Roman" w:hAnsi="Arial" w:cs="Arial"/>
                <w:sz w:val="16"/>
                <w:szCs w:val="16"/>
                <w:lang w:eastAsia="pt-PT"/>
              </w:rPr>
              <w:t>)</w:t>
            </w:r>
          </w:p>
        </w:tc>
        <w:tc>
          <w:tcPr>
            <w:tcW w:w="1620" w:type="dxa"/>
            <w:tcBorders>
              <w:top w:val="nil"/>
              <w:left w:val="nil"/>
              <w:bottom w:val="single" w:sz="4" w:space="0" w:color="000000"/>
              <w:right w:val="single" w:sz="4" w:space="0" w:color="000000"/>
            </w:tcBorders>
            <w:shd w:val="clear" w:color="auto" w:fill="auto"/>
            <w:noWrap/>
            <w:vAlign w:val="bottom"/>
            <w:hideMark/>
          </w:tcPr>
          <w:p w:rsidR="00C55224" w:rsidRPr="00DB02CE" w:rsidRDefault="00C55224" w:rsidP="001A315F">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(1</w:t>
            </w:r>
            <w:r w:rsidR="001A315F">
              <w:rPr>
                <w:rFonts w:ascii="Arial" w:eastAsia="Times New Roman" w:hAnsi="Arial" w:cs="Arial"/>
                <w:sz w:val="16"/>
                <w:szCs w:val="16"/>
                <w:lang w:eastAsia="pt-PT"/>
              </w:rPr>
              <w:t>1</w:t>
            </w:r>
            <w:r>
              <w:rPr>
                <w:rFonts w:ascii="Arial" w:eastAsia="Times New Roman" w:hAnsi="Arial" w:cs="Arial"/>
                <w:sz w:val="16"/>
                <w:szCs w:val="16"/>
                <w:lang w:eastAsia="pt-PT"/>
              </w:rPr>
              <w:t>5</w:t>
            </w:r>
            <w:r w:rsidRPr="00DB02CE">
              <w:rPr>
                <w:rFonts w:ascii="Arial" w:eastAsia="Times New Roman" w:hAnsi="Arial" w:cs="Arial"/>
                <w:sz w:val="16"/>
                <w:szCs w:val="16"/>
                <w:lang w:eastAsia="pt-PT"/>
              </w:rPr>
              <w:t>.</w:t>
            </w:r>
            <w:r>
              <w:rPr>
                <w:rFonts w:ascii="Arial" w:eastAsia="Times New Roman" w:hAnsi="Arial" w:cs="Arial"/>
                <w:sz w:val="16"/>
                <w:szCs w:val="16"/>
                <w:lang w:eastAsia="pt-PT"/>
              </w:rPr>
              <w:t>5</w:t>
            </w:r>
            <w:r w:rsidR="001A315F">
              <w:rPr>
                <w:rFonts w:ascii="Arial" w:eastAsia="Times New Roman" w:hAnsi="Arial" w:cs="Arial"/>
                <w:sz w:val="16"/>
                <w:szCs w:val="16"/>
                <w:lang w:eastAsia="pt-PT"/>
              </w:rPr>
              <w:t>91</w:t>
            </w:r>
            <w:r w:rsidRPr="00DB02CE">
              <w:rPr>
                <w:rFonts w:ascii="Arial" w:eastAsia="Times New Roman" w:hAnsi="Arial" w:cs="Arial"/>
                <w:sz w:val="16"/>
                <w:szCs w:val="16"/>
                <w:lang w:eastAsia="pt-PT"/>
              </w:rPr>
              <w:t>,</w:t>
            </w:r>
            <w:r w:rsidR="001A315F">
              <w:rPr>
                <w:rFonts w:ascii="Arial" w:eastAsia="Times New Roman" w:hAnsi="Arial" w:cs="Arial"/>
                <w:sz w:val="16"/>
                <w:szCs w:val="16"/>
                <w:lang w:eastAsia="pt-PT"/>
              </w:rPr>
              <w:t>05</w:t>
            </w:r>
            <w:r w:rsidRPr="00DB02CE">
              <w:rPr>
                <w:rFonts w:ascii="Arial" w:eastAsia="Times New Roman" w:hAnsi="Arial" w:cs="Arial"/>
                <w:sz w:val="16"/>
                <w:szCs w:val="16"/>
                <w:lang w:eastAsia="pt-PT"/>
              </w:rPr>
              <w:t>)</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Caixa gerada pelas operações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AC56A9" w:rsidP="00AC56A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9</w:t>
            </w:r>
            <w:r w:rsidR="00C55224">
              <w:rPr>
                <w:rFonts w:ascii="Arial" w:eastAsia="Times New Roman" w:hAnsi="Arial" w:cs="Arial"/>
                <w:sz w:val="16"/>
                <w:szCs w:val="16"/>
                <w:lang w:eastAsia="pt-PT"/>
              </w:rPr>
              <w:t>.</w:t>
            </w:r>
            <w:r>
              <w:rPr>
                <w:rFonts w:ascii="Arial" w:eastAsia="Times New Roman" w:hAnsi="Arial" w:cs="Arial"/>
                <w:sz w:val="16"/>
                <w:szCs w:val="16"/>
                <w:lang w:eastAsia="pt-PT"/>
              </w:rPr>
              <w:t>166</w:t>
            </w:r>
            <w:r w:rsidR="00C55224" w:rsidRPr="00DB02CE">
              <w:rPr>
                <w:rFonts w:ascii="Arial" w:eastAsia="Times New Roman" w:hAnsi="Arial" w:cs="Arial"/>
                <w:sz w:val="16"/>
                <w:szCs w:val="16"/>
                <w:lang w:eastAsia="pt-PT"/>
              </w:rPr>
              <w:t>,</w:t>
            </w:r>
            <w:r>
              <w:rPr>
                <w:rFonts w:ascii="Arial" w:eastAsia="Times New Roman" w:hAnsi="Arial" w:cs="Arial"/>
                <w:sz w:val="16"/>
                <w:szCs w:val="16"/>
                <w:lang w:eastAsia="pt-PT"/>
              </w:rPr>
              <w:t>68</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1A315F" w:rsidP="001A315F">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50</w:t>
            </w:r>
            <w:r w:rsidR="00C55224" w:rsidRPr="00DB02CE">
              <w:rPr>
                <w:rFonts w:ascii="Arial" w:eastAsia="Times New Roman" w:hAnsi="Arial" w:cs="Arial"/>
                <w:sz w:val="16"/>
                <w:szCs w:val="16"/>
                <w:lang w:eastAsia="pt-PT"/>
              </w:rPr>
              <w:t>.</w:t>
            </w:r>
            <w:r>
              <w:rPr>
                <w:rFonts w:ascii="Arial" w:eastAsia="Times New Roman" w:hAnsi="Arial" w:cs="Arial"/>
                <w:sz w:val="16"/>
                <w:szCs w:val="16"/>
                <w:lang w:eastAsia="pt-PT"/>
              </w:rPr>
              <w:t>881</w:t>
            </w:r>
            <w:r w:rsidR="00C55224" w:rsidRPr="00DB02CE">
              <w:rPr>
                <w:rFonts w:ascii="Arial" w:eastAsia="Times New Roman" w:hAnsi="Arial" w:cs="Arial"/>
                <w:sz w:val="16"/>
                <w:szCs w:val="16"/>
                <w:lang w:eastAsia="pt-PT"/>
              </w:rPr>
              <w:t>,</w:t>
            </w:r>
            <w:r>
              <w:rPr>
                <w:rFonts w:ascii="Arial" w:eastAsia="Times New Roman" w:hAnsi="Arial" w:cs="Arial"/>
                <w:sz w:val="16"/>
                <w:szCs w:val="16"/>
                <w:lang w:eastAsia="pt-PT"/>
              </w:rPr>
              <w:t>56</w:t>
            </w:r>
          </w:p>
        </w:tc>
      </w:tr>
      <w:tr w:rsidR="00C55224" w:rsidRPr="00DB02CE" w:rsidTr="00C44315">
        <w:trPr>
          <w:trHeight w:val="10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Pagamento/Recebimento de imposto sobre o rendimento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Outros recebimentos/pagamentos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AC56A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w:t>
            </w:r>
            <w:r w:rsidRPr="00DB02CE">
              <w:rPr>
                <w:rFonts w:ascii="Arial" w:eastAsia="Times New Roman" w:hAnsi="Arial" w:cs="Arial"/>
                <w:sz w:val="16"/>
                <w:szCs w:val="16"/>
                <w:lang w:eastAsia="pt-PT"/>
              </w:rPr>
              <w:t>.</w:t>
            </w:r>
            <w:r>
              <w:rPr>
                <w:rFonts w:ascii="Arial" w:eastAsia="Times New Roman" w:hAnsi="Arial" w:cs="Arial"/>
                <w:sz w:val="16"/>
                <w:szCs w:val="16"/>
                <w:lang w:eastAsia="pt-PT"/>
              </w:rPr>
              <w:t>3</w:t>
            </w:r>
            <w:r w:rsidR="00AC56A9">
              <w:rPr>
                <w:rFonts w:ascii="Arial" w:eastAsia="Times New Roman" w:hAnsi="Arial" w:cs="Arial"/>
                <w:sz w:val="16"/>
                <w:szCs w:val="16"/>
                <w:lang w:eastAsia="pt-PT"/>
              </w:rPr>
              <w:t>41</w:t>
            </w:r>
            <w:r w:rsidRPr="00DB02CE">
              <w:rPr>
                <w:rFonts w:ascii="Arial" w:eastAsia="Times New Roman" w:hAnsi="Arial" w:cs="Arial"/>
                <w:sz w:val="16"/>
                <w:szCs w:val="16"/>
                <w:lang w:eastAsia="pt-PT"/>
              </w:rPr>
              <w:t>,</w:t>
            </w:r>
            <w:r w:rsidR="00AC56A9">
              <w:rPr>
                <w:rFonts w:ascii="Arial" w:eastAsia="Times New Roman" w:hAnsi="Arial" w:cs="Arial"/>
                <w:sz w:val="16"/>
                <w:szCs w:val="16"/>
                <w:lang w:eastAsia="pt-PT"/>
              </w:rPr>
              <w:t>82</w:t>
            </w:r>
            <w:r>
              <w:rPr>
                <w:rFonts w:ascii="Arial" w:eastAsia="Times New Roman" w:hAnsi="Arial" w:cs="Arial"/>
                <w:sz w:val="16"/>
                <w:szCs w:val="16"/>
                <w:lang w:eastAsia="pt-PT"/>
              </w:rPr>
              <w:t>)</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9B7D24" w:rsidP="009B7D2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(49</w:t>
            </w:r>
            <w:r w:rsidR="00C55224" w:rsidRPr="00DB02CE">
              <w:rPr>
                <w:rFonts w:ascii="Arial" w:eastAsia="Times New Roman" w:hAnsi="Arial" w:cs="Arial"/>
                <w:sz w:val="16"/>
                <w:szCs w:val="16"/>
                <w:lang w:eastAsia="pt-PT"/>
              </w:rPr>
              <w:t>.</w:t>
            </w:r>
            <w:r>
              <w:rPr>
                <w:rFonts w:ascii="Arial" w:eastAsia="Times New Roman" w:hAnsi="Arial" w:cs="Arial"/>
                <w:sz w:val="16"/>
                <w:szCs w:val="16"/>
                <w:lang w:eastAsia="pt-PT"/>
              </w:rPr>
              <w:t>354</w:t>
            </w:r>
            <w:r w:rsidR="00C55224" w:rsidRPr="00DB02CE">
              <w:rPr>
                <w:rFonts w:ascii="Arial" w:eastAsia="Times New Roman" w:hAnsi="Arial" w:cs="Arial"/>
                <w:sz w:val="16"/>
                <w:szCs w:val="16"/>
                <w:lang w:eastAsia="pt-PT"/>
              </w:rPr>
              <w:t>,</w:t>
            </w:r>
            <w:r>
              <w:rPr>
                <w:rFonts w:ascii="Arial" w:eastAsia="Times New Roman" w:hAnsi="Arial" w:cs="Arial"/>
                <w:sz w:val="16"/>
                <w:szCs w:val="16"/>
                <w:lang w:eastAsia="pt-PT"/>
              </w:rPr>
              <w:t>55)</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Fluxos de caixa das actividades operacionais (1)</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single" w:sz="4" w:space="0" w:color="000000"/>
              <w:right w:val="single" w:sz="4" w:space="0" w:color="000000"/>
            </w:tcBorders>
            <w:shd w:val="clear" w:color="auto" w:fill="auto"/>
            <w:noWrap/>
            <w:vAlign w:val="bottom"/>
            <w:hideMark/>
          </w:tcPr>
          <w:p w:rsidR="00C55224" w:rsidRPr="00DB02CE" w:rsidRDefault="00AC56A9" w:rsidP="00AC56A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w:t>
            </w:r>
            <w:r w:rsidR="00C55224" w:rsidRPr="00DB02CE">
              <w:rPr>
                <w:rFonts w:ascii="Arial" w:eastAsia="Times New Roman" w:hAnsi="Arial" w:cs="Arial"/>
                <w:sz w:val="16"/>
                <w:szCs w:val="16"/>
                <w:lang w:eastAsia="pt-PT"/>
              </w:rPr>
              <w:t>.</w:t>
            </w:r>
            <w:r>
              <w:rPr>
                <w:rFonts w:ascii="Arial" w:eastAsia="Times New Roman" w:hAnsi="Arial" w:cs="Arial"/>
                <w:sz w:val="16"/>
                <w:szCs w:val="16"/>
                <w:lang w:eastAsia="pt-PT"/>
              </w:rPr>
              <w:t>824</w:t>
            </w:r>
            <w:r w:rsidR="00C55224" w:rsidRPr="00DB02CE">
              <w:rPr>
                <w:rFonts w:ascii="Arial" w:eastAsia="Times New Roman" w:hAnsi="Arial" w:cs="Arial"/>
                <w:sz w:val="16"/>
                <w:szCs w:val="16"/>
                <w:lang w:eastAsia="pt-PT"/>
              </w:rPr>
              <w:t>,</w:t>
            </w:r>
            <w:r>
              <w:rPr>
                <w:rFonts w:ascii="Arial" w:eastAsia="Times New Roman" w:hAnsi="Arial" w:cs="Arial"/>
                <w:sz w:val="16"/>
                <w:szCs w:val="16"/>
                <w:lang w:eastAsia="pt-PT"/>
              </w:rPr>
              <w:t>86</w:t>
            </w:r>
          </w:p>
        </w:tc>
        <w:tc>
          <w:tcPr>
            <w:tcW w:w="1620" w:type="dxa"/>
            <w:tcBorders>
              <w:top w:val="nil"/>
              <w:left w:val="nil"/>
              <w:bottom w:val="single" w:sz="4" w:space="0" w:color="000000"/>
              <w:right w:val="single" w:sz="4" w:space="0" w:color="000000"/>
            </w:tcBorders>
            <w:shd w:val="clear" w:color="auto" w:fill="auto"/>
            <w:noWrap/>
            <w:vAlign w:val="bottom"/>
            <w:hideMark/>
          </w:tcPr>
          <w:p w:rsidR="00C55224" w:rsidRPr="00DB02CE" w:rsidRDefault="009B7D24" w:rsidP="009B7D2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w:t>
            </w:r>
            <w:r w:rsidR="00C55224" w:rsidRPr="00DB02CE">
              <w:rPr>
                <w:rFonts w:ascii="Arial" w:eastAsia="Times New Roman" w:hAnsi="Arial" w:cs="Arial"/>
                <w:sz w:val="16"/>
                <w:szCs w:val="16"/>
                <w:lang w:eastAsia="pt-PT"/>
              </w:rPr>
              <w:t>.</w:t>
            </w:r>
            <w:r>
              <w:rPr>
                <w:rFonts w:ascii="Arial" w:eastAsia="Times New Roman" w:hAnsi="Arial" w:cs="Arial"/>
                <w:sz w:val="16"/>
                <w:szCs w:val="16"/>
                <w:lang w:eastAsia="pt-PT"/>
              </w:rPr>
              <w:t>527</w:t>
            </w:r>
            <w:r w:rsidR="00C55224" w:rsidRPr="00DB02CE">
              <w:rPr>
                <w:rFonts w:ascii="Arial" w:eastAsia="Times New Roman" w:hAnsi="Arial" w:cs="Arial"/>
                <w:sz w:val="16"/>
                <w:szCs w:val="16"/>
                <w:lang w:eastAsia="pt-PT"/>
              </w:rPr>
              <w:t>,</w:t>
            </w:r>
            <w:r>
              <w:rPr>
                <w:rFonts w:ascii="Arial" w:eastAsia="Times New Roman" w:hAnsi="Arial" w:cs="Arial"/>
                <w:sz w:val="16"/>
                <w:szCs w:val="16"/>
                <w:lang w:eastAsia="pt-PT"/>
              </w:rPr>
              <w:t>01</w:t>
            </w:r>
          </w:p>
        </w:tc>
      </w:tr>
      <w:tr w:rsidR="00C55224" w:rsidRPr="00DB02CE" w:rsidTr="00C44315">
        <w:trPr>
          <w:trHeight w:val="270"/>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b/>
                <w:bCs/>
                <w:sz w:val="16"/>
                <w:szCs w:val="16"/>
                <w:lang w:eastAsia="pt-PT"/>
              </w:rPr>
            </w:pPr>
            <w:r w:rsidRPr="00DB02CE">
              <w:rPr>
                <w:rFonts w:ascii="Arial" w:eastAsia="Times New Roman" w:hAnsi="Arial" w:cs="Arial"/>
                <w:b/>
                <w:bCs/>
                <w:sz w:val="16"/>
                <w:szCs w:val="16"/>
                <w:lang w:eastAsia="pt-PT"/>
              </w:rPr>
              <w:t xml:space="preserve">Fluxos de caixa das </w:t>
            </w:r>
            <w:proofErr w:type="spellStart"/>
            <w:r w:rsidRPr="00DB02CE">
              <w:rPr>
                <w:rFonts w:ascii="Arial" w:eastAsia="Times New Roman" w:hAnsi="Arial" w:cs="Arial"/>
                <w:b/>
                <w:bCs/>
                <w:sz w:val="16"/>
                <w:szCs w:val="16"/>
                <w:lang w:eastAsia="pt-PT"/>
              </w:rPr>
              <w:t>atividades</w:t>
            </w:r>
            <w:proofErr w:type="spellEnd"/>
            <w:r w:rsidRPr="00DB02CE">
              <w:rPr>
                <w:rFonts w:ascii="Arial" w:eastAsia="Times New Roman" w:hAnsi="Arial" w:cs="Arial"/>
                <w:b/>
                <w:bCs/>
                <w:sz w:val="16"/>
                <w:szCs w:val="16"/>
                <w:lang w:eastAsia="pt-PT"/>
              </w:rPr>
              <w:t xml:space="preserve"> de investimento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w:t>
            </w:r>
            <w:proofErr w:type="gramStart"/>
            <w:r w:rsidRPr="00DB02CE">
              <w:rPr>
                <w:rFonts w:ascii="Arial" w:eastAsia="Times New Roman" w:hAnsi="Arial" w:cs="Arial"/>
                <w:sz w:val="16"/>
                <w:szCs w:val="16"/>
                <w:lang w:eastAsia="pt-PT"/>
              </w:rPr>
              <w:t>Pagamentos  respeitantes</w:t>
            </w:r>
            <w:proofErr w:type="gramEnd"/>
            <w:r w:rsidRPr="00DB02CE">
              <w:rPr>
                <w:rFonts w:ascii="Arial" w:eastAsia="Times New Roman" w:hAnsi="Arial" w:cs="Arial"/>
                <w:sz w:val="16"/>
                <w:szCs w:val="16"/>
                <w:lang w:eastAsia="pt-PT"/>
              </w:rPr>
              <w:t xml:space="preserve"> a :</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w:t>
            </w:r>
            <w:proofErr w:type="spellStart"/>
            <w:r w:rsidRPr="00DB02CE">
              <w:rPr>
                <w:rFonts w:ascii="Arial" w:eastAsia="Times New Roman" w:hAnsi="Arial" w:cs="Arial"/>
                <w:sz w:val="16"/>
                <w:szCs w:val="16"/>
                <w:lang w:eastAsia="pt-PT"/>
              </w:rPr>
              <w:t>Ativos</w:t>
            </w:r>
            <w:proofErr w:type="spellEnd"/>
            <w:r w:rsidRPr="00DB02CE">
              <w:rPr>
                <w:rFonts w:ascii="Arial" w:eastAsia="Times New Roman" w:hAnsi="Arial" w:cs="Arial"/>
                <w:sz w:val="16"/>
                <w:szCs w:val="16"/>
                <w:lang w:eastAsia="pt-PT"/>
              </w:rPr>
              <w:t xml:space="preserve"> fixos tangíveis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w:t>
            </w:r>
            <w:proofErr w:type="spellStart"/>
            <w:r w:rsidRPr="00DB02CE">
              <w:rPr>
                <w:rFonts w:ascii="Arial" w:eastAsia="Times New Roman" w:hAnsi="Arial" w:cs="Arial"/>
                <w:sz w:val="16"/>
                <w:szCs w:val="16"/>
                <w:lang w:eastAsia="pt-PT"/>
              </w:rPr>
              <w:t>Ativos</w:t>
            </w:r>
            <w:proofErr w:type="spellEnd"/>
            <w:r w:rsidRPr="00DB02CE">
              <w:rPr>
                <w:rFonts w:ascii="Arial" w:eastAsia="Times New Roman" w:hAnsi="Arial" w:cs="Arial"/>
                <w:sz w:val="16"/>
                <w:szCs w:val="16"/>
                <w:lang w:eastAsia="pt-PT"/>
              </w:rPr>
              <w:t xml:space="preserve"> intangíveis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Investimentos financeiros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Outros </w:t>
            </w:r>
            <w:proofErr w:type="spellStart"/>
            <w:r w:rsidRPr="00DB02CE">
              <w:rPr>
                <w:rFonts w:ascii="Arial" w:eastAsia="Times New Roman" w:hAnsi="Arial" w:cs="Arial"/>
                <w:sz w:val="16"/>
                <w:szCs w:val="16"/>
                <w:lang w:eastAsia="pt-PT"/>
              </w:rPr>
              <w:t>ativos</w:t>
            </w:r>
            <w:proofErr w:type="spellEnd"/>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Recebimentos provenientes </w:t>
            </w:r>
            <w:proofErr w:type="gramStart"/>
            <w:r w:rsidRPr="00DB02CE">
              <w:rPr>
                <w:rFonts w:ascii="Arial" w:eastAsia="Times New Roman" w:hAnsi="Arial" w:cs="Arial"/>
                <w:sz w:val="16"/>
                <w:szCs w:val="16"/>
                <w:lang w:eastAsia="pt-PT"/>
              </w:rPr>
              <w:t>de :</w:t>
            </w:r>
            <w:proofErr w:type="gramEnd"/>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w:t>
            </w:r>
            <w:proofErr w:type="spellStart"/>
            <w:r w:rsidRPr="00DB02CE">
              <w:rPr>
                <w:rFonts w:ascii="Arial" w:eastAsia="Times New Roman" w:hAnsi="Arial" w:cs="Arial"/>
                <w:sz w:val="16"/>
                <w:szCs w:val="16"/>
                <w:lang w:eastAsia="pt-PT"/>
              </w:rPr>
              <w:t>Ativos</w:t>
            </w:r>
            <w:proofErr w:type="spellEnd"/>
            <w:r w:rsidRPr="00DB02CE">
              <w:rPr>
                <w:rFonts w:ascii="Arial" w:eastAsia="Times New Roman" w:hAnsi="Arial" w:cs="Arial"/>
                <w:sz w:val="16"/>
                <w:szCs w:val="16"/>
                <w:lang w:eastAsia="pt-PT"/>
              </w:rPr>
              <w:t xml:space="preserve"> fixos tangíveis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w:t>
            </w:r>
            <w:proofErr w:type="spellStart"/>
            <w:r w:rsidRPr="00DB02CE">
              <w:rPr>
                <w:rFonts w:ascii="Arial" w:eastAsia="Times New Roman" w:hAnsi="Arial" w:cs="Arial"/>
                <w:sz w:val="16"/>
                <w:szCs w:val="16"/>
                <w:lang w:eastAsia="pt-PT"/>
              </w:rPr>
              <w:t>Ativos</w:t>
            </w:r>
            <w:proofErr w:type="spellEnd"/>
            <w:r w:rsidRPr="00DB02CE">
              <w:rPr>
                <w:rFonts w:ascii="Arial" w:eastAsia="Times New Roman" w:hAnsi="Arial" w:cs="Arial"/>
                <w:sz w:val="16"/>
                <w:szCs w:val="16"/>
                <w:lang w:eastAsia="pt-PT"/>
              </w:rPr>
              <w:t xml:space="preserve"> intangíveis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Investimentos financeiros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Outros </w:t>
            </w:r>
            <w:proofErr w:type="spellStart"/>
            <w:r w:rsidRPr="00DB02CE">
              <w:rPr>
                <w:rFonts w:ascii="Arial" w:eastAsia="Times New Roman" w:hAnsi="Arial" w:cs="Arial"/>
                <w:sz w:val="16"/>
                <w:szCs w:val="16"/>
                <w:lang w:eastAsia="pt-PT"/>
              </w:rPr>
              <w:t>ativos</w:t>
            </w:r>
            <w:proofErr w:type="spellEnd"/>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Subsídios ao investimento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Juros e rendimentos similares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Dividendos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70"/>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Fluxos de caixa das actividades de investimento (2)</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single" w:sz="4" w:space="0" w:color="000000"/>
              <w:left w:val="nil"/>
              <w:bottom w:val="single" w:sz="4" w:space="0" w:color="000000"/>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single" w:sz="4" w:space="0" w:color="000000"/>
              <w:left w:val="nil"/>
              <w:bottom w:val="single" w:sz="4" w:space="0" w:color="000000"/>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b/>
                <w:bCs/>
                <w:sz w:val="16"/>
                <w:szCs w:val="16"/>
                <w:lang w:eastAsia="pt-PT"/>
              </w:rPr>
            </w:pPr>
            <w:r w:rsidRPr="00DB02CE">
              <w:rPr>
                <w:rFonts w:ascii="Arial" w:eastAsia="Times New Roman" w:hAnsi="Arial" w:cs="Arial"/>
                <w:b/>
                <w:bCs/>
                <w:sz w:val="16"/>
                <w:szCs w:val="16"/>
                <w:lang w:eastAsia="pt-PT"/>
              </w:rPr>
              <w:t xml:space="preserve">Fluxos de caixa das </w:t>
            </w:r>
            <w:proofErr w:type="spellStart"/>
            <w:r w:rsidRPr="00DB02CE">
              <w:rPr>
                <w:rFonts w:ascii="Arial" w:eastAsia="Times New Roman" w:hAnsi="Arial" w:cs="Arial"/>
                <w:b/>
                <w:bCs/>
                <w:sz w:val="16"/>
                <w:szCs w:val="16"/>
                <w:lang w:eastAsia="pt-PT"/>
              </w:rPr>
              <w:t>atividades</w:t>
            </w:r>
            <w:proofErr w:type="spellEnd"/>
            <w:r w:rsidRPr="00DB02CE">
              <w:rPr>
                <w:rFonts w:ascii="Arial" w:eastAsia="Times New Roman" w:hAnsi="Arial" w:cs="Arial"/>
                <w:b/>
                <w:bCs/>
                <w:sz w:val="16"/>
                <w:szCs w:val="16"/>
                <w:lang w:eastAsia="pt-PT"/>
              </w:rPr>
              <w:t xml:space="preserve"> de financiamento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Recebimentos provenientes </w:t>
            </w:r>
            <w:proofErr w:type="gramStart"/>
            <w:r w:rsidRPr="00DB02CE">
              <w:rPr>
                <w:rFonts w:ascii="Arial" w:eastAsia="Times New Roman" w:hAnsi="Arial" w:cs="Arial"/>
                <w:sz w:val="16"/>
                <w:szCs w:val="16"/>
                <w:lang w:eastAsia="pt-PT"/>
              </w:rPr>
              <w:t>de :</w:t>
            </w:r>
            <w:proofErr w:type="gramEnd"/>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Financiamentos obtidos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Realizações de capital e de outros instrumentos de Capital Próprio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Cobertura de prejuízos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Doações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Outras operações de financiamento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single" w:sz="4" w:space="0" w:color="000000"/>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Pagamentos respeitantes </w:t>
            </w:r>
            <w:proofErr w:type="gramStart"/>
            <w:r w:rsidRPr="00DB02CE">
              <w:rPr>
                <w:rFonts w:ascii="Arial" w:eastAsia="Times New Roman" w:hAnsi="Arial" w:cs="Arial"/>
                <w:sz w:val="16"/>
                <w:szCs w:val="16"/>
                <w:lang w:eastAsia="pt-PT"/>
              </w:rPr>
              <w:t>a :</w:t>
            </w:r>
            <w:proofErr w:type="gramEnd"/>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Financiamentos obtidos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Juros e gastos similares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Dividendos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Redução de capital e de outros instrumentos de Capital Próprio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Outras operações de financiamento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70"/>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Fluxos de caixa das actividades de financiamento (3)</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single" w:sz="4" w:space="0" w:color="000000"/>
              <w:left w:val="nil"/>
              <w:bottom w:val="single" w:sz="4" w:space="0" w:color="000000"/>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single" w:sz="4" w:space="0" w:color="000000"/>
              <w:left w:val="nil"/>
              <w:bottom w:val="single" w:sz="4" w:space="0" w:color="000000"/>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Variação de Caixa e seus equivalentes (</w:t>
            </w:r>
            <w:proofErr w:type="gramStart"/>
            <w:r w:rsidRPr="00DB02CE">
              <w:rPr>
                <w:rFonts w:ascii="Arial" w:eastAsia="Times New Roman" w:hAnsi="Arial" w:cs="Arial"/>
                <w:sz w:val="16"/>
                <w:szCs w:val="16"/>
                <w:lang w:eastAsia="pt-PT"/>
              </w:rPr>
              <w:t>1)+(2</w:t>
            </w:r>
            <w:proofErr w:type="gramEnd"/>
            <w:r w:rsidRPr="00DB02CE">
              <w:rPr>
                <w:rFonts w:ascii="Arial" w:eastAsia="Times New Roman" w:hAnsi="Arial" w:cs="Arial"/>
                <w:sz w:val="16"/>
                <w:szCs w:val="16"/>
                <w:lang w:eastAsia="pt-PT"/>
              </w:rPr>
              <w:t>)+(3)</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AC56A9" w:rsidP="00AC56A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w:t>
            </w:r>
            <w:r w:rsidR="00C55224" w:rsidRPr="00DB02CE">
              <w:rPr>
                <w:rFonts w:ascii="Arial" w:eastAsia="Times New Roman" w:hAnsi="Arial" w:cs="Arial"/>
                <w:sz w:val="16"/>
                <w:szCs w:val="16"/>
                <w:lang w:eastAsia="pt-PT"/>
              </w:rPr>
              <w:t>.</w:t>
            </w:r>
            <w:r>
              <w:rPr>
                <w:rFonts w:ascii="Arial" w:eastAsia="Times New Roman" w:hAnsi="Arial" w:cs="Arial"/>
                <w:sz w:val="16"/>
                <w:szCs w:val="16"/>
                <w:lang w:eastAsia="pt-PT"/>
              </w:rPr>
              <w:t>824</w:t>
            </w:r>
            <w:r w:rsidR="00C55224">
              <w:rPr>
                <w:rFonts w:ascii="Arial" w:eastAsia="Times New Roman" w:hAnsi="Arial" w:cs="Arial"/>
                <w:sz w:val="16"/>
                <w:szCs w:val="16"/>
                <w:lang w:eastAsia="pt-PT"/>
              </w:rPr>
              <w:t>.</w:t>
            </w:r>
            <w:r>
              <w:rPr>
                <w:rFonts w:ascii="Arial" w:eastAsia="Times New Roman" w:hAnsi="Arial" w:cs="Arial"/>
                <w:sz w:val="16"/>
                <w:szCs w:val="16"/>
                <w:lang w:eastAsia="pt-PT"/>
              </w:rPr>
              <w:t>86</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9B7D24" w:rsidP="009B7D2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w:t>
            </w:r>
            <w:r w:rsidR="00C55224" w:rsidRPr="00DB02CE">
              <w:rPr>
                <w:rFonts w:ascii="Arial" w:eastAsia="Times New Roman" w:hAnsi="Arial" w:cs="Arial"/>
                <w:sz w:val="16"/>
                <w:szCs w:val="16"/>
                <w:lang w:eastAsia="pt-PT"/>
              </w:rPr>
              <w:t>.</w:t>
            </w:r>
            <w:r>
              <w:rPr>
                <w:rFonts w:ascii="Arial" w:eastAsia="Times New Roman" w:hAnsi="Arial" w:cs="Arial"/>
                <w:sz w:val="16"/>
                <w:szCs w:val="16"/>
                <w:lang w:eastAsia="pt-PT"/>
              </w:rPr>
              <w:t>527</w:t>
            </w:r>
            <w:r w:rsidR="00C55224">
              <w:rPr>
                <w:rFonts w:ascii="Arial" w:eastAsia="Times New Roman" w:hAnsi="Arial" w:cs="Arial"/>
                <w:sz w:val="16"/>
                <w:szCs w:val="16"/>
                <w:lang w:eastAsia="pt-PT"/>
              </w:rPr>
              <w:t>.</w:t>
            </w:r>
            <w:r>
              <w:rPr>
                <w:rFonts w:ascii="Arial" w:eastAsia="Times New Roman" w:hAnsi="Arial" w:cs="Arial"/>
                <w:sz w:val="16"/>
                <w:szCs w:val="16"/>
                <w:lang w:eastAsia="pt-PT"/>
              </w:rPr>
              <w:t>01</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Efeito das diferenças de câmbio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D67CD">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Caixa e seus equivalentes no início do período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AC56A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w:t>
            </w:r>
            <w:r w:rsidR="00AC56A9">
              <w:rPr>
                <w:rFonts w:ascii="Arial" w:eastAsia="Times New Roman" w:hAnsi="Arial" w:cs="Arial"/>
                <w:sz w:val="16"/>
                <w:szCs w:val="16"/>
                <w:lang w:eastAsia="pt-PT"/>
              </w:rPr>
              <w:t>9</w:t>
            </w:r>
            <w:r w:rsidRPr="00DB02CE">
              <w:rPr>
                <w:rFonts w:ascii="Arial" w:eastAsia="Times New Roman" w:hAnsi="Arial" w:cs="Arial"/>
                <w:sz w:val="16"/>
                <w:szCs w:val="16"/>
                <w:lang w:eastAsia="pt-PT"/>
              </w:rPr>
              <w:t>.</w:t>
            </w:r>
            <w:r w:rsidR="00AC56A9">
              <w:rPr>
                <w:rFonts w:ascii="Arial" w:eastAsia="Times New Roman" w:hAnsi="Arial" w:cs="Arial"/>
                <w:sz w:val="16"/>
                <w:szCs w:val="16"/>
                <w:lang w:eastAsia="pt-PT"/>
              </w:rPr>
              <w:t>287</w:t>
            </w:r>
            <w:r w:rsidRPr="00DB02CE">
              <w:rPr>
                <w:rFonts w:ascii="Arial" w:eastAsia="Times New Roman" w:hAnsi="Arial" w:cs="Arial"/>
                <w:sz w:val="16"/>
                <w:szCs w:val="16"/>
                <w:lang w:eastAsia="pt-PT"/>
              </w:rPr>
              <w:t>,</w:t>
            </w:r>
            <w:r w:rsidR="00AC56A9">
              <w:rPr>
                <w:rFonts w:ascii="Arial" w:eastAsia="Times New Roman" w:hAnsi="Arial" w:cs="Arial"/>
                <w:sz w:val="16"/>
                <w:szCs w:val="16"/>
                <w:lang w:eastAsia="pt-PT"/>
              </w:rPr>
              <w:t>84</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9B7D2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w:t>
            </w:r>
            <w:r w:rsidR="009B7D24">
              <w:rPr>
                <w:rFonts w:ascii="Arial" w:eastAsia="Times New Roman" w:hAnsi="Arial" w:cs="Arial"/>
                <w:sz w:val="16"/>
                <w:szCs w:val="16"/>
                <w:lang w:eastAsia="pt-PT"/>
              </w:rPr>
              <w:t>7</w:t>
            </w:r>
            <w:r w:rsidRPr="00DB02CE">
              <w:rPr>
                <w:rFonts w:ascii="Arial" w:eastAsia="Times New Roman" w:hAnsi="Arial" w:cs="Arial"/>
                <w:sz w:val="16"/>
                <w:szCs w:val="16"/>
                <w:lang w:eastAsia="pt-PT"/>
              </w:rPr>
              <w:t>.</w:t>
            </w:r>
            <w:r w:rsidR="009B7D24">
              <w:rPr>
                <w:rFonts w:ascii="Arial" w:eastAsia="Times New Roman" w:hAnsi="Arial" w:cs="Arial"/>
                <w:sz w:val="16"/>
                <w:szCs w:val="16"/>
                <w:lang w:eastAsia="pt-PT"/>
              </w:rPr>
              <w:t>760</w:t>
            </w:r>
            <w:r w:rsidRPr="00DB02CE">
              <w:rPr>
                <w:rFonts w:ascii="Arial" w:eastAsia="Times New Roman" w:hAnsi="Arial" w:cs="Arial"/>
                <w:sz w:val="16"/>
                <w:szCs w:val="16"/>
                <w:lang w:eastAsia="pt-PT"/>
              </w:rPr>
              <w:t>,</w:t>
            </w:r>
            <w:r w:rsidR="009B7D24">
              <w:rPr>
                <w:rFonts w:ascii="Arial" w:eastAsia="Times New Roman" w:hAnsi="Arial" w:cs="Arial"/>
                <w:sz w:val="16"/>
                <w:szCs w:val="16"/>
                <w:lang w:eastAsia="pt-PT"/>
              </w:rPr>
              <w:t>83</w:t>
            </w:r>
          </w:p>
        </w:tc>
      </w:tr>
      <w:tr w:rsidR="00C55224" w:rsidRPr="00DB02CE" w:rsidTr="00C44315">
        <w:trPr>
          <w:trHeight w:val="255"/>
        </w:trPr>
        <w:tc>
          <w:tcPr>
            <w:tcW w:w="5376" w:type="dxa"/>
            <w:tcBorders>
              <w:top w:val="nil"/>
              <w:left w:val="single" w:sz="4" w:space="0" w:color="000000"/>
              <w:bottom w:val="single" w:sz="4" w:space="0" w:color="000000"/>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Caixa e seus equivalentes no fim do período</w:t>
            </w:r>
          </w:p>
        </w:tc>
        <w:tc>
          <w:tcPr>
            <w:tcW w:w="956" w:type="dxa"/>
            <w:tcBorders>
              <w:top w:val="nil"/>
              <w:left w:val="single" w:sz="4" w:space="0" w:color="000000"/>
              <w:bottom w:val="single" w:sz="4" w:space="0" w:color="000000"/>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single" w:sz="4" w:space="0" w:color="000000"/>
              <w:right w:val="single" w:sz="4" w:space="0" w:color="000000"/>
            </w:tcBorders>
            <w:shd w:val="clear" w:color="auto" w:fill="auto"/>
            <w:noWrap/>
            <w:vAlign w:val="bottom"/>
            <w:hideMark/>
          </w:tcPr>
          <w:p w:rsidR="00C55224" w:rsidRPr="00DB02CE" w:rsidRDefault="00AC56A9" w:rsidP="00AC56A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44</w:t>
            </w:r>
            <w:r w:rsidR="00C55224" w:rsidRPr="00DB02CE">
              <w:rPr>
                <w:rFonts w:ascii="Arial" w:eastAsia="Times New Roman" w:hAnsi="Arial" w:cs="Arial"/>
                <w:sz w:val="16"/>
                <w:szCs w:val="16"/>
                <w:lang w:eastAsia="pt-PT"/>
              </w:rPr>
              <w:t>.</w:t>
            </w:r>
            <w:r>
              <w:rPr>
                <w:rFonts w:ascii="Arial" w:eastAsia="Times New Roman" w:hAnsi="Arial" w:cs="Arial"/>
                <w:sz w:val="16"/>
                <w:szCs w:val="16"/>
                <w:lang w:eastAsia="pt-PT"/>
              </w:rPr>
              <w:t>112</w:t>
            </w:r>
            <w:r w:rsidR="00C55224" w:rsidRPr="00DB02CE">
              <w:rPr>
                <w:rFonts w:ascii="Arial" w:eastAsia="Times New Roman" w:hAnsi="Arial" w:cs="Arial"/>
                <w:sz w:val="16"/>
                <w:szCs w:val="16"/>
                <w:lang w:eastAsia="pt-PT"/>
              </w:rPr>
              <w:t>,</w:t>
            </w:r>
            <w:r>
              <w:rPr>
                <w:rFonts w:ascii="Arial" w:eastAsia="Times New Roman" w:hAnsi="Arial" w:cs="Arial"/>
                <w:sz w:val="16"/>
                <w:szCs w:val="16"/>
                <w:lang w:eastAsia="pt-PT"/>
              </w:rPr>
              <w:t>70</w:t>
            </w:r>
          </w:p>
        </w:tc>
        <w:tc>
          <w:tcPr>
            <w:tcW w:w="1620" w:type="dxa"/>
            <w:tcBorders>
              <w:top w:val="nil"/>
              <w:left w:val="nil"/>
              <w:bottom w:val="single" w:sz="4" w:space="0" w:color="000000"/>
              <w:right w:val="single" w:sz="4" w:space="0" w:color="000000"/>
            </w:tcBorders>
            <w:shd w:val="clear" w:color="auto" w:fill="auto"/>
            <w:noWrap/>
            <w:vAlign w:val="bottom"/>
            <w:hideMark/>
          </w:tcPr>
          <w:p w:rsidR="00C55224" w:rsidRPr="00DB02CE" w:rsidRDefault="00C55224" w:rsidP="009B7D2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w:t>
            </w:r>
            <w:r w:rsidR="009B7D24">
              <w:rPr>
                <w:rFonts w:ascii="Arial" w:eastAsia="Times New Roman" w:hAnsi="Arial" w:cs="Arial"/>
                <w:sz w:val="16"/>
                <w:szCs w:val="16"/>
                <w:lang w:eastAsia="pt-PT"/>
              </w:rPr>
              <w:t>9</w:t>
            </w:r>
            <w:r w:rsidRPr="00DB02CE">
              <w:rPr>
                <w:rFonts w:ascii="Arial" w:eastAsia="Times New Roman" w:hAnsi="Arial" w:cs="Arial"/>
                <w:sz w:val="16"/>
                <w:szCs w:val="16"/>
                <w:lang w:eastAsia="pt-PT"/>
              </w:rPr>
              <w:t>.</w:t>
            </w:r>
            <w:r w:rsidR="009B7D24">
              <w:rPr>
                <w:rFonts w:ascii="Arial" w:eastAsia="Times New Roman" w:hAnsi="Arial" w:cs="Arial"/>
                <w:sz w:val="16"/>
                <w:szCs w:val="16"/>
                <w:lang w:eastAsia="pt-PT"/>
              </w:rPr>
              <w:t>287</w:t>
            </w:r>
            <w:r w:rsidRPr="00DB02CE">
              <w:rPr>
                <w:rFonts w:ascii="Arial" w:eastAsia="Times New Roman" w:hAnsi="Arial" w:cs="Arial"/>
                <w:sz w:val="16"/>
                <w:szCs w:val="16"/>
                <w:lang w:eastAsia="pt-PT"/>
              </w:rPr>
              <w:t>,</w:t>
            </w:r>
            <w:r w:rsidR="009B7D24">
              <w:rPr>
                <w:rFonts w:ascii="Arial" w:eastAsia="Times New Roman" w:hAnsi="Arial" w:cs="Arial"/>
                <w:sz w:val="16"/>
                <w:szCs w:val="16"/>
                <w:lang w:eastAsia="pt-PT"/>
              </w:rPr>
              <w:t>84</w:t>
            </w:r>
          </w:p>
        </w:tc>
      </w:tr>
    </w:tbl>
    <w:p w:rsidR="00C12DC9" w:rsidRDefault="00C12DC9" w:rsidP="00E822D4">
      <w:pPr>
        <w:jc w:val="both"/>
        <w:rPr>
          <w:rFonts w:ascii="Comic Sans MS" w:hAnsi="Comic Sans MS"/>
        </w:rPr>
      </w:pPr>
    </w:p>
    <w:p w:rsidR="0058513F" w:rsidRPr="00A66884" w:rsidRDefault="0058513F" w:rsidP="0058513F">
      <w:pPr>
        <w:ind w:left="2694"/>
        <w:rPr>
          <w:sz w:val="24"/>
          <w:szCs w:val="24"/>
        </w:rPr>
      </w:pPr>
      <w:r w:rsidRPr="00A66884">
        <w:rPr>
          <w:sz w:val="24"/>
          <w:szCs w:val="24"/>
        </w:rPr>
        <w:lastRenderedPageBreak/>
        <w:t>Pagamentos e recebimentos</w:t>
      </w:r>
      <w:r>
        <w:rPr>
          <w:sz w:val="24"/>
          <w:szCs w:val="24"/>
        </w:rPr>
        <w:t xml:space="preserve"> ANO 20</w:t>
      </w:r>
      <w:r w:rsidR="006D46B0">
        <w:rPr>
          <w:sz w:val="24"/>
          <w:szCs w:val="24"/>
        </w:rPr>
        <w:t>21</w:t>
      </w:r>
    </w:p>
    <w:p w:rsidR="0058513F" w:rsidRDefault="0058513F" w:rsidP="0058513F">
      <w:pPr>
        <w:ind w:left="2694"/>
      </w:pPr>
    </w:p>
    <w:tbl>
      <w:tblPr>
        <w:tblStyle w:val="Tabelacomgrelha"/>
        <w:tblW w:w="0" w:type="auto"/>
        <w:tblInd w:w="959" w:type="dxa"/>
        <w:tblLook w:val="04A0"/>
      </w:tblPr>
      <w:tblGrid>
        <w:gridCol w:w="2093"/>
        <w:gridCol w:w="1364"/>
        <w:gridCol w:w="2180"/>
        <w:gridCol w:w="1278"/>
      </w:tblGrid>
      <w:tr w:rsidR="0058513F" w:rsidTr="00290C1D">
        <w:tc>
          <w:tcPr>
            <w:tcW w:w="2093" w:type="dxa"/>
          </w:tcPr>
          <w:p w:rsidR="0058513F" w:rsidRPr="00A66884" w:rsidRDefault="0058513F" w:rsidP="00290C1D">
            <w:pPr>
              <w:rPr>
                <w:sz w:val="24"/>
                <w:szCs w:val="24"/>
              </w:rPr>
            </w:pPr>
            <w:r w:rsidRPr="00A66884">
              <w:rPr>
                <w:sz w:val="24"/>
                <w:szCs w:val="24"/>
              </w:rPr>
              <w:t>Recebimentos</w:t>
            </w:r>
          </w:p>
        </w:tc>
        <w:tc>
          <w:tcPr>
            <w:tcW w:w="1364" w:type="dxa"/>
          </w:tcPr>
          <w:p w:rsidR="0058513F" w:rsidRDefault="0058513F" w:rsidP="00290C1D"/>
        </w:tc>
        <w:tc>
          <w:tcPr>
            <w:tcW w:w="2180" w:type="dxa"/>
          </w:tcPr>
          <w:p w:rsidR="0058513F" w:rsidRPr="00A66884" w:rsidRDefault="0058513F" w:rsidP="00290C1D">
            <w:pPr>
              <w:rPr>
                <w:sz w:val="24"/>
                <w:szCs w:val="24"/>
              </w:rPr>
            </w:pPr>
            <w:r w:rsidRPr="00A66884">
              <w:rPr>
                <w:sz w:val="24"/>
                <w:szCs w:val="24"/>
              </w:rPr>
              <w:t>Pagamentos</w:t>
            </w:r>
          </w:p>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r w:rsidRPr="00A66884">
              <w:rPr>
                <w:sz w:val="24"/>
                <w:szCs w:val="24"/>
              </w:rPr>
              <w:t>Doações e subsídios</w:t>
            </w:r>
          </w:p>
        </w:tc>
        <w:tc>
          <w:tcPr>
            <w:tcW w:w="1364" w:type="dxa"/>
          </w:tcPr>
          <w:p w:rsidR="0058513F" w:rsidRDefault="0058513F" w:rsidP="00A077CA">
            <w:r>
              <w:t>10</w:t>
            </w:r>
            <w:r w:rsidR="00160633">
              <w:t>5</w:t>
            </w:r>
            <w:r>
              <w:t>.</w:t>
            </w:r>
            <w:r w:rsidR="00160633">
              <w:t>1</w:t>
            </w:r>
            <w:r w:rsidR="00A077CA">
              <w:t>38</w:t>
            </w:r>
          </w:p>
        </w:tc>
        <w:tc>
          <w:tcPr>
            <w:tcW w:w="2180" w:type="dxa"/>
          </w:tcPr>
          <w:p w:rsidR="0058513F" w:rsidRPr="00A66884" w:rsidRDefault="0058513F" w:rsidP="00290C1D">
            <w:pPr>
              <w:rPr>
                <w:sz w:val="24"/>
                <w:szCs w:val="24"/>
              </w:rPr>
            </w:pPr>
            <w:r w:rsidRPr="00A66884">
              <w:rPr>
                <w:sz w:val="24"/>
                <w:szCs w:val="24"/>
              </w:rPr>
              <w:t>Pessoal</w:t>
            </w:r>
          </w:p>
        </w:tc>
        <w:tc>
          <w:tcPr>
            <w:tcW w:w="1278" w:type="dxa"/>
          </w:tcPr>
          <w:p w:rsidR="0058513F" w:rsidRDefault="0058513F" w:rsidP="002D3142">
            <w:r>
              <w:t>1</w:t>
            </w:r>
            <w:r w:rsidR="00A077CA">
              <w:t>5</w:t>
            </w:r>
            <w:r w:rsidR="002D3142">
              <w:t>6</w:t>
            </w:r>
            <w:r>
              <w:t>.</w:t>
            </w:r>
            <w:r w:rsidR="002D3142">
              <w:t>508</w:t>
            </w:r>
          </w:p>
        </w:tc>
      </w:tr>
      <w:tr w:rsidR="0058513F" w:rsidTr="00290C1D">
        <w:tc>
          <w:tcPr>
            <w:tcW w:w="2093" w:type="dxa"/>
          </w:tcPr>
          <w:p w:rsidR="0058513F" w:rsidRPr="00A66884" w:rsidRDefault="0058513F" w:rsidP="00290C1D">
            <w:pPr>
              <w:rPr>
                <w:sz w:val="24"/>
                <w:szCs w:val="24"/>
              </w:rPr>
            </w:pPr>
            <w:r w:rsidRPr="00A66884">
              <w:rPr>
                <w:sz w:val="24"/>
                <w:szCs w:val="24"/>
              </w:rPr>
              <w:t>Outros</w:t>
            </w:r>
          </w:p>
        </w:tc>
        <w:tc>
          <w:tcPr>
            <w:tcW w:w="1364" w:type="dxa"/>
          </w:tcPr>
          <w:p w:rsidR="0058513F" w:rsidRDefault="00C82FC6" w:rsidP="00C82FC6">
            <w:r>
              <w:t>87</w:t>
            </w:r>
            <w:r w:rsidR="0058513F">
              <w:t>.</w:t>
            </w:r>
            <w:r>
              <w:t>1</w:t>
            </w:r>
            <w:r w:rsidR="00A077CA">
              <w:t>77</w:t>
            </w:r>
          </w:p>
        </w:tc>
        <w:tc>
          <w:tcPr>
            <w:tcW w:w="2180" w:type="dxa"/>
          </w:tcPr>
          <w:p w:rsidR="0058513F" w:rsidRPr="00A66884" w:rsidRDefault="0058513F" w:rsidP="00290C1D">
            <w:pPr>
              <w:rPr>
                <w:sz w:val="24"/>
                <w:szCs w:val="24"/>
              </w:rPr>
            </w:pPr>
            <w:r w:rsidRPr="00A66884">
              <w:rPr>
                <w:sz w:val="24"/>
                <w:szCs w:val="24"/>
              </w:rPr>
              <w:t>Outras despesas da</w:t>
            </w:r>
          </w:p>
          <w:p w:rsidR="0058513F" w:rsidRPr="00A66884" w:rsidRDefault="0058513F" w:rsidP="00290C1D">
            <w:pPr>
              <w:rPr>
                <w:sz w:val="24"/>
                <w:szCs w:val="24"/>
              </w:rPr>
            </w:pPr>
            <w:proofErr w:type="gramStart"/>
            <w:r w:rsidRPr="00A66884">
              <w:rPr>
                <w:sz w:val="24"/>
                <w:szCs w:val="24"/>
              </w:rPr>
              <w:t>actividade</w:t>
            </w:r>
            <w:proofErr w:type="gramEnd"/>
          </w:p>
        </w:tc>
        <w:tc>
          <w:tcPr>
            <w:tcW w:w="1278" w:type="dxa"/>
          </w:tcPr>
          <w:p w:rsidR="0058513F" w:rsidRDefault="00C82FC6" w:rsidP="00C82FC6">
            <w:r>
              <w:t>25</w:t>
            </w:r>
            <w:r w:rsidR="0058513F">
              <w:t>.</w:t>
            </w:r>
            <w:r>
              <w:t>792</w:t>
            </w:r>
          </w:p>
        </w:tc>
      </w:tr>
      <w:tr w:rsidR="0058513F" w:rsidTr="00290C1D">
        <w:tc>
          <w:tcPr>
            <w:tcW w:w="2093" w:type="dxa"/>
          </w:tcPr>
          <w:p w:rsidR="0058513F" w:rsidRPr="00A66884" w:rsidRDefault="0058513F" w:rsidP="00290C1D">
            <w:pPr>
              <w:rPr>
                <w:sz w:val="24"/>
                <w:szCs w:val="24"/>
              </w:rPr>
            </w:pPr>
            <w:r w:rsidRPr="00A66884">
              <w:rPr>
                <w:sz w:val="24"/>
                <w:szCs w:val="24"/>
              </w:rPr>
              <w:t>TOTAL</w:t>
            </w:r>
          </w:p>
        </w:tc>
        <w:tc>
          <w:tcPr>
            <w:tcW w:w="1364" w:type="dxa"/>
          </w:tcPr>
          <w:p w:rsidR="0058513F" w:rsidRDefault="00100809" w:rsidP="00C82FC6">
            <w:r>
              <w:t>1</w:t>
            </w:r>
            <w:r w:rsidR="00C82FC6">
              <w:t>92</w:t>
            </w:r>
            <w:r w:rsidR="0058513F">
              <w:t>.</w:t>
            </w:r>
            <w:r w:rsidR="00C82FC6">
              <w:t>315</w:t>
            </w:r>
          </w:p>
        </w:tc>
        <w:tc>
          <w:tcPr>
            <w:tcW w:w="2180" w:type="dxa"/>
          </w:tcPr>
          <w:p w:rsidR="0058513F" w:rsidRPr="00A66884" w:rsidRDefault="0058513F" w:rsidP="00290C1D">
            <w:pPr>
              <w:rPr>
                <w:sz w:val="24"/>
                <w:szCs w:val="24"/>
              </w:rPr>
            </w:pPr>
            <w:r w:rsidRPr="00A66884">
              <w:rPr>
                <w:sz w:val="24"/>
                <w:szCs w:val="24"/>
              </w:rPr>
              <w:t>Investimento</w:t>
            </w:r>
          </w:p>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p>
        </w:tc>
        <w:tc>
          <w:tcPr>
            <w:tcW w:w="1364" w:type="dxa"/>
          </w:tcPr>
          <w:p w:rsidR="0058513F" w:rsidRDefault="0058513F" w:rsidP="00290C1D"/>
        </w:tc>
        <w:tc>
          <w:tcPr>
            <w:tcW w:w="2180" w:type="dxa"/>
          </w:tcPr>
          <w:p w:rsidR="0058513F" w:rsidRPr="00A66884" w:rsidRDefault="0058513F" w:rsidP="00290C1D">
            <w:pPr>
              <w:rPr>
                <w:sz w:val="24"/>
                <w:szCs w:val="24"/>
              </w:rPr>
            </w:pPr>
            <w:r w:rsidRPr="00A66884">
              <w:rPr>
                <w:sz w:val="24"/>
                <w:szCs w:val="24"/>
              </w:rPr>
              <w:t>Aquisição equipamento</w:t>
            </w:r>
          </w:p>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p>
        </w:tc>
        <w:tc>
          <w:tcPr>
            <w:tcW w:w="1364" w:type="dxa"/>
          </w:tcPr>
          <w:p w:rsidR="0058513F" w:rsidRDefault="0058513F" w:rsidP="00290C1D"/>
        </w:tc>
        <w:tc>
          <w:tcPr>
            <w:tcW w:w="2180" w:type="dxa"/>
          </w:tcPr>
          <w:p w:rsidR="0058513F" w:rsidRPr="008246B6" w:rsidRDefault="0058513F" w:rsidP="00290C1D">
            <w:pPr>
              <w:rPr>
                <w:sz w:val="24"/>
                <w:szCs w:val="24"/>
              </w:rPr>
            </w:pPr>
            <w:r w:rsidRPr="008246B6">
              <w:rPr>
                <w:sz w:val="24"/>
                <w:szCs w:val="24"/>
              </w:rPr>
              <w:t>Abate equipamento</w:t>
            </w:r>
          </w:p>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r w:rsidRPr="00A66884">
              <w:rPr>
                <w:sz w:val="24"/>
                <w:szCs w:val="24"/>
              </w:rPr>
              <w:t>Saldo ano anterior</w:t>
            </w:r>
          </w:p>
        </w:tc>
        <w:tc>
          <w:tcPr>
            <w:tcW w:w="1364" w:type="dxa"/>
          </w:tcPr>
          <w:p w:rsidR="0058513F" w:rsidRDefault="009C7C14" w:rsidP="00C82FC6">
            <w:r>
              <w:t>3</w:t>
            </w:r>
            <w:r w:rsidR="00C82FC6">
              <w:t>9</w:t>
            </w:r>
            <w:r w:rsidR="0058513F">
              <w:t>.</w:t>
            </w:r>
            <w:r w:rsidR="00C82FC6">
              <w:t>285</w:t>
            </w:r>
          </w:p>
        </w:tc>
        <w:tc>
          <w:tcPr>
            <w:tcW w:w="2180" w:type="dxa"/>
          </w:tcPr>
          <w:p w:rsidR="0058513F" w:rsidRDefault="0058513F" w:rsidP="00290C1D"/>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r w:rsidRPr="00A66884">
              <w:rPr>
                <w:sz w:val="24"/>
                <w:szCs w:val="24"/>
              </w:rPr>
              <w:t>Receitas</w:t>
            </w:r>
          </w:p>
        </w:tc>
        <w:tc>
          <w:tcPr>
            <w:tcW w:w="1364" w:type="dxa"/>
          </w:tcPr>
          <w:p w:rsidR="0058513F" w:rsidRDefault="00100809" w:rsidP="00C82FC6">
            <w:r>
              <w:t>1</w:t>
            </w:r>
            <w:r w:rsidR="00C82FC6">
              <w:t>92</w:t>
            </w:r>
            <w:r w:rsidR="0058513F">
              <w:t>.</w:t>
            </w:r>
            <w:r w:rsidR="00C82FC6">
              <w:t>315</w:t>
            </w:r>
          </w:p>
        </w:tc>
        <w:tc>
          <w:tcPr>
            <w:tcW w:w="2180" w:type="dxa"/>
          </w:tcPr>
          <w:p w:rsidR="0058513F" w:rsidRDefault="0058513F" w:rsidP="00290C1D"/>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r w:rsidRPr="00A66884">
              <w:rPr>
                <w:sz w:val="24"/>
                <w:szCs w:val="24"/>
              </w:rPr>
              <w:t>Despesas</w:t>
            </w:r>
          </w:p>
        </w:tc>
        <w:tc>
          <w:tcPr>
            <w:tcW w:w="1364" w:type="dxa"/>
          </w:tcPr>
          <w:p w:rsidR="0058513F" w:rsidRDefault="0058513F" w:rsidP="00C82FC6">
            <w:r>
              <w:t>1</w:t>
            </w:r>
            <w:r w:rsidR="00100809">
              <w:t>8</w:t>
            </w:r>
            <w:r w:rsidR="00C82FC6">
              <w:t>2</w:t>
            </w:r>
            <w:r>
              <w:t>.</w:t>
            </w:r>
            <w:r w:rsidR="00C82FC6">
              <w:t>300</w:t>
            </w:r>
          </w:p>
        </w:tc>
        <w:tc>
          <w:tcPr>
            <w:tcW w:w="2180" w:type="dxa"/>
          </w:tcPr>
          <w:p w:rsidR="0058513F" w:rsidRDefault="0058513F" w:rsidP="00290C1D"/>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r w:rsidRPr="00A66884">
              <w:rPr>
                <w:sz w:val="24"/>
                <w:szCs w:val="24"/>
              </w:rPr>
              <w:t>Saldo para o ano seguinte</w:t>
            </w:r>
          </w:p>
        </w:tc>
        <w:tc>
          <w:tcPr>
            <w:tcW w:w="1364" w:type="dxa"/>
          </w:tcPr>
          <w:p w:rsidR="0058513F" w:rsidRDefault="00C82FC6" w:rsidP="00C82FC6">
            <w:r>
              <w:t>44</w:t>
            </w:r>
            <w:r w:rsidR="0058513F">
              <w:t>.</w:t>
            </w:r>
            <w:r>
              <w:t>113</w:t>
            </w:r>
          </w:p>
        </w:tc>
        <w:tc>
          <w:tcPr>
            <w:tcW w:w="2180" w:type="dxa"/>
          </w:tcPr>
          <w:p w:rsidR="0058513F" w:rsidRDefault="0058513F" w:rsidP="00290C1D"/>
        </w:tc>
        <w:tc>
          <w:tcPr>
            <w:tcW w:w="1278" w:type="dxa"/>
          </w:tcPr>
          <w:p w:rsidR="0058513F" w:rsidRDefault="0058513F" w:rsidP="00290C1D"/>
        </w:tc>
      </w:tr>
    </w:tbl>
    <w:p w:rsidR="0058513F" w:rsidRDefault="0058513F" w:rsidP="0058513F"/>
    <w:p w:rsidR="007021B3" w:rsidRPr="00A96CF0" w:rsidRDefault="007021B3" w:rsidP="007021B3">
      <w:pPr>
        <w:spacing w:before="100" w:beforeAutospacing="1" w:after="100" w:afterAutospacing="1" w:line="360" w:lineRule="auto"/>
        <w:contextualSpacing/>
        <w:jc w:val="both"/>
        <w:rPr>
          <w:rFonts w:cs="Arial"/>
          <w:b/>
        </w:rPr>
      </w:pPr>
      <w:r>
        <w:rPr>
          <w:rFonts w:cs="Arial"/>
          <w:b/>
        </w:rPr>
        <w:t>ONSIDERANDOS:</w:t>
      </w:r>
    </w:p>
    <w:p w:rsidR="007021B3" w:rsidRPr="00A96CF0" w:rsidRDefault="007021B3" w:rsidP="007021B3">
      <w:pPr>
        <w:spacing w:before="100" w:beforeAutospacing="1" w:after="100" w:afterAutospacing="1" w:line="360" w:lineRule="auto"/>
        <w:contextualSpacing/>
        <w:jc w:val="both"/>
        <w:rPr>
          <w:rFonts w:cs="Arial"/>
        </w:rPr>
      </w:pPr>
    </w:p>
    <w:p w:rsidR="007021B3" w:rsidRPr="00A96CF0" w:rsidRDefault="007021B3" w:rsidP="007021B3">
      <w:pPr>
        <w:spacing w:before="100" w:beforeAutospacing="1" w:after="100" w:afterAutospacing="1" w:line="360" w:lineRule="auto"/>
        <w:contextualSpacing/>
        <w:jc w:val="both"/>
        <w:rPr>
          <w:b/>
          <w:bCs/>
        </w:rPr>
      </w:pPr>
      <w:r w:rsidRPr="00A96CF0">
        <w:rPr>
          <w:b/>
          <w:bCs/>
        </w:rPr>
        <w:t>1 – IDENTIFICAÇÃO DA ENTIDADE</w:t>
      </w:r>
    </w:p>
    <w:p w:rsidR="007021B3" w:rsidRPr="00A96CF0" w:rsidRDefault="007021B3" w:rsidP="007021B3">
      <w:pPr>
        <w:spacing w:before="100" w:beforeAutospacing="1" w:after="100" w:afterAutospacing="1" w:line="360" w:lineRule="auto"/>
        <w:contextualSpacing/>
        <w:jc w:val="both"/>
        <w:rPr>
          <w:b/>
          <w:bCs/>
        </w:rPr>
      </w:pPr>
    </w:p>
    <w:p w:rsidR="007021B3" w:rsidRPr="00A96CF0" w:rsidRDefault="007021B3" w:rsidP="007021B3">
      <w:pPr>
        <w:spacing w:before="100" w:beforeAutospacing="1" w:after="100" w:afterAutospacing="1" w:line="360" w:lineRule="auto"/>
        <w:contextualSpacing/>
        <w:jc w:val="both"/>
      </w:pPr>
      <w:r w:rsidRPr="00A96CF0">
        <w:t>1.1. – Designação da Entidade: Associação Po</w:t>
      </w:r>
      <w:r>
        <w:t>pular do Lumiar</w:t>
      </w:r>
    </w:p>
    <w:p w:rsidR="007021B3" w:rsidRPr="00A96CF0" w:rsidRDefault="007021B3" w:rsidP="007021B3">
      <w:pPr>
        <w:spacing w:before="100" w:beforeAutospacing="1" w:after="100" w:afterAutospacing="1" w:line="360" w:lineRule="auto"/>
        <w:contextualSpacing/>
        <w:jc w:val="both"/>
      </w:pPr>
    </w:p>
    <w:p w:rsidR="007021B3" w:rsidRPr="00A96CF0" w:rsidRDefault="007021B3" w:rsidP="007021B3">
      <w:pPr>
        <w:spacing w:before="100" w:beforeAutospacing="1" w:after="100" w:afterAutospacing="1" w:line="360" w:lineRule="auto"/>
        <w:contextualSpacing/>
        <w:jc w:val="both"/>
      </w:pPr>
      <w:r>
        <w:t xml:space="preserve">1.2. – Sede: Rua do Lumiar Nº </w:t>
      </w:r>
      <w:proofErr w:type="gramStart"/>
      <w:r>
        <w:t>1</w:t>
      </w:r>
      <w:r w:rsidR="00C2636A">
        <w:t xml:space="preserve">6 </w:t>
      </w:r>
      <w:r>
        <w:t xml:space="preserve"> 1750-163</w:t>
      </w:r>
      <w:proofErr w:type="gramEnd"/>
      <w:r>
        <w:t xml:space="preserve"> Lisboa</w:t>
      </w:r>
    </w:p>
    <w:p w:rsidR="007021B3" w:rsidRPr="00A96CF0" w:rsidRDefault="007021B3" w:rsidP="007021B3">
      <w:pPr>
        <w:spacing w:before="100" w:beforeAutospacing="1" w:after="100" w:afterAutospacing="1" w:line="360" w:lineRule="auto"/>
        <w:contextualSpacing/>
        <w:jc w:val="both"/>
      </w:pPr>
      <w:r>
        <w:t xml:space="preserve">1.3. - </w:t>
      </w:r>
      <w:r w:rsidRPr="00A96CF0">
        <w:t xml:space="preserve">Natureza da Actividade: </w:t>
      </w:r>
      <w:r>
        <w:t>Associação Popular do Lumiar</w:t>
      </w:r>
      <w:r w:rsidRPr="00A96CF0">
        <w:t xml:space="preserve"> é uma pessoa colectiva pública de natureza associativa,</w:t>
      </w:r>
      <w:r>
        <w:t xml:space="preserve"> sem fins lucrativos</w:t>
      </w:r>
      <w:r w:rsidRPr="00A96CF0">
        <w:t>.</w:t>
      </w:r>
    </w:p>
    <w:p w:rsidR="007021B3" w:rsidRDefault="007021B3" w:rsidP="007021B3">
      <w:pPr>
        <w:spacing w:before="100" w:beforeAutospacing="1" w:after="100" w:afterAutospacing="1" w:line="360" w:lineRule="auto"/>
        <w:contextualSpacing/>
        <w:jc w:val="both"/>
      </w:pPr>
    </w:p>
    <w:p w:rsidR="007021B3" w:rsidRDefault="007021B3" w:rsidP="007021B3">
      <w:pPr>
        <w:spacing w:before="100" w:beforeAutospacing="1" w:after="100" w:afterAutospacing="1" w:line="360" w:lineRule="auto"/>
        <w:contextualSpacing/>
        <w:jc w:val="both"/>
        <w:rPr>
          <w:b/>
          <w:bCs/>
        </w:rPr>
      </w:pPr>
      <w:r>
        <w:rPr>
          <w:b/>
          <w:bCs/>
        </w:rPr>
        <w:t>2</w:t>
      </w:r>
      <w:r>
        <w:t xml:space="preserve"> – </w:t>
      </w:r>
      <w:r>
        <w:rPr>
          <w:b/>
          <w:bCs/>
        </w:rPr>
        <w:t>REFERENCIAL CONTABILISTICO DE PREPARAÇÃO DAS DEMONSTRAÇÕES FINANCEIRAS</w:t>
      </w:r>
    </w:p>
    <w:p w:rsidR="007021B3" w:rsidRDefault="007021B3" w:rsidP="007021B3">
      <w:pPr>
        <w:spacing w:before="100" w:beforeAutospacing="1" w:after="100" w:afterAutospacing="1" w:line="360" w:lineRule="auto"/>
        <w:contextualSpacing/>
        <w:jc w:val="both"/>
        <w:rPr>
          <w:b/>
          <w:bCs/>
        </w:rPr>
      </w:pPr>
    </w:p>
    <w:p w:rsidR="007021B3" w:rsidRPr="006551DE" w:rsidRDefault="007021B3" w:rsidP="007021B3">
      <w:pPr>
        <w:spacing w:before="100" w:beforeAutospacing="1" w:after="100" w:afterAutospacing="1" w:line="360" w:lineRule="auto"/>
        <w:ind w:firstLine="10"/>
        <w:contextualSpacing/>
        <w:jc w:val="both"/>
      </w:pPr>
      <w:r>
        <w:t xml:space="preserve">2.1. As presentes demonstrações financeiras foram elaboradas, por opção, de acordo com o modelo contabilístico para as entidades sem fins lucrativos, aprovado pelo Decreto-Lei nº36-A/2011 de 9 de Março de 2011. As demonstrações financeiras anexas foram preparadas a partir dos livros e registos contabilísticos da Associação Popular do Lumiar, de acordo com a normalização contabilística para as entidades do sector não lucrativo (ESNL). </w:t>
      </w:r>
      <w:r w:rsidRPr="00EE7362">
        <w:rPr>
          <w:rFonts w:cs="Arial"/>
        </w:rPr>
        <w:t>As demonstrações financeiras incluem o balanço, a demonstração dos resultados por naturezas, a demonstração dos f</w:t>
      </w:r>
      <w:r>
        <w:rPr>
          <w:rFonts w:cs="Arial"/>
        </w:rPr>
        <w:t xml:space="preserve">luxos de caixa e o anexo, </w:t>
      </w:r>
      <w:r w:rsidRPr="00EE7362">
        <w:rPr>
          <w:rFonts w:cs="Arial"/>
        </w:rPr>
        <w:t xml:space="preserve">aprovadas pela </w:t>
      </w:r>
      <w:proofErr w:type="spellStart"/>
      <w:r w:rsidRPr="00EE7362">
        <w:rPr>
          <w:rFonts w:cs="Arial"/>
        </w:rPr>
        <w:t>Dir</w:t>
      </w:r>
      <w:r>
        <w:rPr>
          <w:rFonts w:cs="Arial"/>
        </w:rPr>
        <w:t>e</w:t>
      </w:r>
      <w:r w:rsidRPr="00EE7362">
        <w:rPr>
          <w:rFonts w:cs="Arial"/>
        </w:rPr>
        <w:t>ção</w:t>
      </w:r>
      <w:proofErr w:type="spellEnd"/>
      <w:r w:rsidRPr="00EE7362">
        <w:rPr>
          <w:rFonts w:cs="Arial"/>
        </w:rPr>
        <w:t xml:space="preserve">, no </w:t>
      </w:r>
      <w:r w:rsidRPr="00CF4944">
        <w:rPr>
          <w:rFonts w:cs="Arial"/>
        </w:rPr>
        <w:t xml:space="preserve">dia </w:t>
      </w:r>
      <w:r w:rsidR="00E73F88">
        <w:rPr>
          <w:rFonts w:cs="Arial"/>
        </w:rPr>
        <w:t>2</w:t>
      </w:r>
      <w:r w:rsidR="00100809">
        <w:rPr>
          <w:rFonts w:cs="Arial"/>
        </w:rPr>
        <w:t>0</w:t>
      </w:r>
      <w:r w:rsidRPr="00CF4944">
        <w:rPr>
          <w:rFonts w:cs="Arial"/>
        </w:rPr>
        <w:t xml:space="preserve"> </w:t>
      </w:r>
      <w:r w:rsidR="00100809">
        <w:rPr>
          <w:rFonts w:cs="Arial"/>
        </w:rPr>
        <w:t>de Fevereiro</w:t>
      </w:r>
      <w:r w:rsidRPr="00CF4944">
        <w:rPr>
          <w:rFonts w:cs="Arial"/>
        </w:rPr>
        <w:t xml:space="preserve"> 20</w:t>
      </w:r>
      <w:r w:rsidR="00E73F88">
        <w:rPr>
          <w:rFonts w:cs="Arial"/>
        </w:rPr>
        <w:t>2</w:t>
      </w:r>
      <w:r w:rsidR="00BA4CC0">
        <w:rPr>
          <w:rFonts w:cs="Arial"/>
        </w:rPr>
        <w:t>2</w:t>
      </w:r>
      <w:r w:rsidRPr="006551DE">
        <w:rPr>
          <w:rFonts w:cs="Arial"/>
        </w:rPr>
        <w:t>,</w:t>
      </w:r>
      <w:r w:rsidRPr="00EE7362">
        <w:rPr>
          <w:rFonts w:cs="Arial"/>
        </w:rPr>
        <w:t xml:space="preserve"> são expressas em euros e foram preparadas de acordo com os pressupostos da continuidade e do regime de acréscimo sendo os itens reconhecidos como activos, passivos, </w:t>
      </w:r>
      <w:r w:rsidRPr="00EE7362">
        <w:rPr>
          <w:rFonts w:cs="Arial"/>
        </w:rPr>
        <w:lastRenderedPageBreak/>
        <w:t xml:space="preserve">fundo próprio, rendimentos e gastos quando satisfaçam as definições e os critérios de reconhecimento para esses elementos. </w:t>
      </w:r>
    </w:p>
    <w:p w:rsidR="007021B3" w:rsidRPr="00EE7362" w:rsidRDefault="007021B3" w:rsidP="007021B3">
      <w:pPr>
        <w:spacing w:before="100" w:beforeAutospacing="1" w:after="100" w:afterAutospacing="1" w:line="360" w:lineRule="auto"/>
        <w:ind w:left="540" w:hanging="540"/>
        <w:contextualSpacing/>
        <w:jc w:val="both"/>
      </w:pPr>
    </w:p>
    <w:p w:rsidR="007021B3" w:rsidRPr="00EE7362" w:rsidRDefault="007021B3" w:rsidP="007021B3">
      <w:pPr>
        <w:spacing w:line="360" w:lineRule="auto"/>
      </w:pPr>
      <w:r>
        <w:t xml:space="preserve">2.2. </w:t>
      </w:r>
      <w:r w:rsidRPr="00EE7362">
        <w:t>Não foram feit</w:t>
      </w:r>
      <w:r>
        <w:t>as derrogações às disposições da</w:t>
      </w:r>
      <w:r w:rsidRPr="00EE7362">
        <w:t xml:space="preserve"> </w:t>
      </w:r>
      <w:r>
        <w:t>NCRF</w:t>
      </w:r>
      <w:r w:rsidRPr="00EE7362">
        <w:t>-</w:t>
      </w:r>
      <w:r>
        <w:t>ESNL.</w:t>
      </w:r>
    </w:p>
    <w:p w:rsidR="007021B3" w:rsidRPr="00EE7362" w:rsidRDefault="007021B3" w:rsidP="007021B3">
      <w:pPr>
        <w:spacing w:line="360" w:lineRule="auto"/>
        <w:jc w:val="both"/>
      </w:pPr>
      <w:r>
        <w:t xml:space="preserve">2.3. </w:t>
      </w:r>
      <w:r w:rsidRPr="00EE7362">
        <w:t>Não existem contas do balanço e da demonstração dos resultados cujos conteúdos não sejam comparáveis com os do período anterior</w:t>
      </w:r>
      <w:r>
        <w:t>.</w:t>
      </w:r>
    </w:p>
    <w:p w:rsidR="007021B3" w:rsidRPr="006551DE" w:rsidRDefault="007021B3" w:rsidP="007021B3">
      <w:pPr>
        <w:spacing w:before="100" w:beforeAutospacing="1" w:after="100" w:afterAutospacing="1" w:line="360" w:lineRule="auto"/>
        <w:jc w:val="both"/>
        <w:rPr>
          <w:b/>
          <w:bCs/>
        </w:rPr>
      </w:pPr>
      <w:r>
        <w:rPr>
          <w:b/>
          <w:bCs/>
        </w:rPr>
        <w:t>3 – PRINCIPAIS POLÍ</w:t>
      </w:r>
      <w:r w:rsidRPr="006551DE">
        <w:rPr>
          <w:b/>
          <w:bCs/>
        </w:rPr>
        <w:t>TICAS CONTABILISTICAS</w:t>
      </w:r>
    </w:p>
    <w:p w:rsidR="007021B3" w:rsidRDefault="007021B3" w:rsidP="007021B3">
      <w:pPr>
        <w:spacing w:before="100" w:beforeAutospacing="1" w:after="100" w:afterAutospacing="1" w:line="360" w:lineRule="auto"/>
        <w:contextualSpacing/>
      </w:pPr>
      <w:r w:rsidRPr="001F0917">
        <w:t xml:space="preserve">As principais políticas contabilísticas aplicadas na preparação das demonstrações financeiras apresentam-se </w:t>
      </w:r>
      <w:r>
        <w:t>a seguir:</w:t>
      </w:r>
    </w:p>
    <w:p w:rsidR="002978F5" w:rsidRDefault="007021B3" w:rsidP="007021B3">
      <w:pPr>
        <w:jc w:val="both"/>
      </w:pPr>
      <w:r>
        <w:t xml:space="preserve">3.1 </w:t>
      </w:r>
      <w:r w:rsidRPr="001F0917">
        <w:t>As demonstrações financeiras foram preparadas de acordo com o princípio do custo histórico</w:t>
      </w:r>
      <w:r>
        <w:t xml:space="preserve">. </w:t>
      </w:r>
      <w:r w:rsidRPr="001F0917">
        <w:t xml:space="preserve">A preparação das demonstrações financeiras de acordo com </w:t>
      </w:r>
      <w:r>
        <w:t xml:space="preserve">a normalização contabilística para as entidades do sector não lucrativo (ESNL) </w:t>
      </w:r>
      <w:r w:rsidRPr="001F0917">
        <w:t xml:space="preserve">requer que </w:t>
      </w:r>
      <w:r>
        <w:t xml:space="preserve">a </w:t>
      </w:r>
      <w:proofErr w:type="spellStart"/>
      <w:r>
        <w:t>Direção</w:t>
      </w:r>
      <w:proofErr w:type="spellEnd"/>
      <w:r>
        <w:t xml:space="preserve"> </w:t>
      </w:r>
      <w:r w:rsidRPr="001F0917">
        <w:t xml:space="preserve">formule estimativas e pressupostos que </w:t>
      </w:r>
      <w:r>
        <w:t>poderão</w:t>
      </w:r>
    </w:p>
    <w:p w:rsidR="007021B3" w:rsidRDefault="007021B3" w:rsidP="007021B3">
      <w:pPr>
        <w:spacing w:before="100" w:beforeAutospacing="1" w:after="100" w:afterAutospacing="1" w:line="360" w:lineRule="auto"/>
        <w:contextualSpacing/>
        <w:jc w:val="both"/>
      </w:pPr>
      <w:proofErr w:type="gramStart"/>
      <w:r>
        <w:t>eventualmente</w:t>
      </w:r>
      <w:proofErr w:type="gramEnd"/>
      <w:r>
        <w:t xml:space="preserve"> afectar</w:t>
      </w:r>
      <w:r w:rsidRPr="001F0917">
        <w:t xml:space="preserve"> a aplicação das políticas contabilísticas e o valor dos activos, passivos, rendimentos e gastos. </w:t>
      </w:r>
      <w:r>
        <w:t>Essas</w:t>
      </w:r>
      <w:r w:rsidRPr="001F0917">
        <w:t xml:space="preserve"> estimativas e pressupostos são ba</w:t>
      </w:r>
      <w:r>
        <w:t>seados na experiência histórica, que se considera razoável.</w:t>
      </w:r>
      <w:r w:rsidRPr="00D5069E">
        <w:t xml:space="preserve"> </w:t>
      </w:r>
    </w:p>
    <w:p w:rsidR="007021B3" w:rsidRDefault="007021B3" w:rsidP="007021B3">
      <w:pPr>
        <w:spacing w:after="100" w:afterAutospacing="1" w:line="360" w:lineRule="auto"/>
        <w:contextualSpacing/>
        <w:jc w:val="both"/>
      </w:pPr>
    </w:p>
    <w:p w:rsidR="007021B3" w:rsidRDefault="007021B3" w:rsidP="007021B3">
      <w:pPr>
        <w:spacing w:after="100" w:afterAutospacing="1" w:line="360" w:lineRule="auto"/>
        <w:contextualSpacing/>
        <w:jc w:val="both"/>
      </w:pPr>
      <w:r>
        <w:t>Na preparação das demonstrações financeiras tomaram-se como base os seguintes pressupostos:</w:t>
      </w:r>
    </w:p>
    <w:p w:rsidR="007021B3" w:rsidRDefault="007021B3" w:rsidP="007021B3">
      <w:pPr>
        <w:spacing w:after="100" w:afterAutospacing="1" w:line="360" w:lineRule="auto"/>
        <w:ind w:left="540" w:hanging="540"/>
        <w:contextualSpacing/>
        <w:jc w:val="both"/>
      </w:pPr>
      <w:r>
        <w:t xml:space="preserve">          </w:t>
      </w:r>
    </w:p>
    <w:p w:rsidR="007021B3" w:rsidRDefault="007021B3" w:rsidP="007021B3">
      <w:pPr>
        <w:spacing w:after="100" w:afterAutospacing="1" w:line="360" w:lineRule="auto"/>
        <w:ind w:left="540" w:hanging="540"/>
        <w:contextualSpacing/>
        <w:jc w:val="both"/>
      </w:pPr>
      <w:r>
        <w:t xml:space="preserve">        - Pressuposto de continuidade</w:t>
      </w:r>
    </w:p>
    <w:p w:rsidR="007021B3" w:rsidRDefault="007021B3" w:rsidP="007021B3">
      <w:pPr>
        <w:spacing w:before="100" w:beforeAutospacing="1" w:after="100" w:afterAutospacing="1" w:line="360" w:lineRule="auto"/>
        <w:contextualSpacing/>
        <w:jc w:val="both"/>
      </w:pPr>
    </w:p>
    <w:p w:rsidR="007021B3" w:rsidRDefault="007021B3" w:rsidP="007021B3">
      <w:pPr>
        <w:spacing w:before="100" w:beforeAutospacing="1" w:after="100" w:afterAutospacing="1" w:line="360" w:lineRule="auto"/>
        <w:contextualSpacing/>
        <w:jc w:val="both"/>
      </w:pPr>
      <w:r>
        <w:t>As demonstrações financeiras foram preparadas no pressuposto da continuidade das operações e a partir dos livros e registos contabilísticos da entidade, os quais são mantidos de acordo com os princípios contabilísticos geralmente aceites em Portugal.</w:t>
      </w:r>
    </w:p>
    <w:p w:rsidR="00290C1D" w:rsidRDefault="00290C1D" w:rsidP="00290C1D">
      <w:pPr>
        <w:spacing w:before="100" w:beforeAutospacing="1" w:after="100" w:afterAutospacing="1" w:line="360" w:lineRule="auto"/>
        <w:ind w:left="540" w:hanging="540"/>
        <w:contextualSpacing/>
        <w:jc w:val="both"/>
      </w:pPr>
      <w:r>
        <w:t xml:space="preserve">       - Compensação</w:t>
      </w:r>
    </w:p>
    <w:p w:rsidR="00290C1D" w:rsidRDefault="00290C1D" w:rsidP="00290C1D">
      <w:pPr>
        <w:spacing w:before="100" w:beforeAutospacing="1" w:after="100" w:afterAutospacing="1" w:line="360" w:lineRule="auto"/>
        <w:contextualSpacing/>
        <w:jc w:val="both"/>
      </w:pPr>
      <w:r>
        <w:t>Os activos e os passivos, os rendimentos e os gastos foram relatados separadamente nos respectivos itens de balanço e da demonstração dos resultados, pelo que nenhum activo foi compensado por qualquer passivo nem nenhum gasto por qualquer rendimento, ambos vice-versa.</w:t>
      </w:r>
    </w:p>
    <w:p w:rsidR="007021B3" w:rsidRDefault="007021B3" w:rsidP="007021B3">
      <w:pPr>
        <w:jc w:val="both"/>
        <w:rPr>
          <w:rFonts w:ascii="Comic Sans MS" w:hAnsi="Comic Sans MS"/>
        </w:rPr>
      </w:pPr>
    </w:p>
    <w:p w:rsidR="00290C1D" w:rsidRDefault="00290C1D" w:rsidP="007021B3">
      <w:pPr>
        <w:jc w:val="both"/>
        <w:rPr>
          <w:rFonts w:ascii="Comic Sans MS" w:hAnsi="Comic Sans MS"/>
        </w:rPr>
      </w:pPr>
    </w:p>
    <w:p w:rsidR="00290C1D" w:rsidRDefault="00290C1D" w:rsidP="007021B3">
      <w:pPr>
        <w:jc w:val="both"/>
        <w:rPr>
          <w:rFonts w:ascii="Comic Sans MS" w:hAnsi="Comic Sans MS"/>
        </w:rPr>
      </w:pPr>
    </w:p>
    <w:p w:rsidR="00290C1D" w:rsidRDefault="00290C1D" w:rsidP="00290C1D">
      <w:pPr>
        <w:spacing w:before="100" w:beforeAutospacing="1" w:after="100" w:afterAutospacing="1" w:line="360" w:lineRule="auto"/>
        <w:contextualSpacing/>
        <w:jc w:val="both"/>
      </w:pPr>
      <w:r>
        <w:lastRenderedPageBreak/>
        <w:t>Comparabilidade</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ind w:firstLine="27"/>
        <w:contextualSpacing/>
        <w:jc w:val="both"/>
      </w:pPr>
      <w:r>
        <w:t>As políticas contabilísticas e os critérios de mensuração adoptados a 31 de Dezembro de 20</w:t>
      </w:r>
      <w:r w:rsidR="001742D5">
        <w:t>20</w:t>
      </w:r>
      <w:r>
        <w:t xml:space="preserve"> são comparáveis com os utilizados na preparação das demonstrações financeiras em 31 de Dezembro de 201</w:t>
      </w:r>
      <w:r w:rsidR="001742D5">
        <w:t>9</w:t>
      </w:r>
      <w:r>
        <w:t>.</w:t>
      </w:r>
    </w:p>
    <w:p w:rsidR="00290C1D" w:rsidRDefault="00290C1D" w:rsidP="00290C1D">
      <w:pPr>
        <w:spacing w:after="100" w:afterAutospacing="1" w:line="360" w:lineRule="auto"/>
        <w:contextualSpacing/>
        <w:jc w:val="both"/>
      </w:pPr>
    </w:p>
    <w:p w:rsidR="00290C1D" w:rsidRDefault="00290C1D" w:rsidP="00290C1D">
      <w:pPr>
        <w:spacing w:after="100" w:afterAutospacing="1" w:line="360" w:lineRule="auto"/>
        <w:contextualSpacing/>
        <w:jc w:val="both"/>
      </w:pPr>
      <w:r>
        <w:t>Na preparação das demonstrações financeiras tomou-se com base os seguintes pressupostos:</w:t>
      </w:r>
    </w:p>
    <w:p w:rsidR="00290C1D" w:rsidRDefault="00290C1D" w:rsidP="00290C1D">
      <w:pPr>
        <w:spacing w:before="100" w:beforeAutospacing="1" w:after="100" w:afterAutospacing="1" w:line="360" w:lineRule="auto"/>
        <w:contextualSpacing/>
        <w:jc w:val="both"/>
      </w:pPr>
      <w:r>
        <w:t>3.2– As demonstrações financeiras anexas foram preparadas a partir dos livros e registos contabilísticos da Associação Popular do Lumiar, de acordo com a normalização contabilística para as entidades do sector não lucrativo (ESNL).</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rPr>
          <w:b/>
          <w:bCs/>
        </w:rPr>
      </w:pPr>
      <w:r>
        <w:rPr>
          <w:b/>
          <w:bCs/>
        </w:rPr>
        <w:t>Activos fixos tangíveis</w:t>
      </w:r>
    </w:p>
    <w:p w:rsidR="00290C1D" w:rsidRDefault="00290C1D" w:rsidP="00290C1D">
      <w:pPr>
        <w:spacing w:before="100" w:beforeAutospacing="1" w:after="100" w:afterAutospacing="1" w:line="360" w:lineRule="auto"/>
        <w:ind w:firstLine="27"/>
        <w:contextualSpacing/>
        <w:jc w:val="both"/>
        <w:rPr>
          <w:b/>
          <w:bCs/>
        </w:rPr>
      </w:pPr>
    </w:p>
    <w:p w:rsidR="00290C1D" w:rsidRDefault="00290C1D" w:rsidP="00290C1D">
      <w:pPr>
        <w:spacing w:before="100" w:beforeAutospacing="1" w:after="100" w:afterAutospacing="1" w:line="360" w:lineRule="auto"/>
        <w:contextualSpacing/>
        <w:jc w:val="both"/>
        <w:rPr>
          <w:b/>
          <w:bCs/>
        </w:rPr>
      </w:pPr>
      <w:r>
        <w:t>Os activos fixos tangíveis encontram-se registados ao custo de aquisição, deduzido das correspondentes depreciações.</w:t>
      </w:r>
    </w:p>
    <w:p w:rsidR="00290C1D" w:rsidRDefault="00290C1D" w:rsidP="00290C1D">
      <w:pPr>
        <w:spacing w:before="100" w:beforeAutospacing="1" w:after="100" w:afterAutospacing="1" w:line="360" w:lineRule="auto"/>
        <w:ind w:firstLine="27"/>
        <w:contextualSpacing/>
        <w:jc w:val="both"/>
      </w:pPr>
      <w:r>
        <w:t>As depreciações são calculadas, após a data em que os bens estejam disponíveis para serem utilizados, pelo método da linha recta, em sistema de duodécimos.</w:t>
      </w:r>
    </w:p>
    <w:p w:rsidR="00290C1D" w:rsidRDefault="00290C1D" w:rsidP="00290C1D">
      <w:pPr>
        <w:spacing w:before="100" w:beforeAutospacing="1" w:after="100" w:afterAutospacing="1" w:line="360" w:lineRule="auto"/>
        <w:contextualSpacing/>
        <w:jc w:val="both"/>
      </w:pPr>
      <w:r>
        <w:t xml:space="preserve">As taxas de depreciação utilizadas correspondem aos seguintes períodos de vida útil estimada: </w:t>
      </w:r>
    </w:p>
    <w:p w:rsidR="00290C1D" w:rsidRDefault="00290C1D" w:rsidP="00290C1D">
      <w:pPr>
        <w:spacing w:before="100" w:beforeAutospacing="1" w:after="100" w:afterAutospacing="1" w:line="360" w:lineRule="auto"/>
        <w:contextualSpacing/>
        <w:jc w:val="both"/>
      </w:pPr>
    </w:p>
    <w:tbl>
      <w:tblPr>
        <w:tblW w:w="6948" w:type="dxa"/>
        <w:jc w:val="center"/>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9"/>
        <w:gridCol w:w="2689"/>
      </w:tblGrid>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center"/>
              <w:rPr>
                <w:rFonts w:eastAsia="Times New Roman"/>
              </w:rPr>
            </w:pPr>
            <w:r w:rsidRPr="00A96CF0">
              <w:rPr>
                <w:rFonts w:eastAsia="Times New Roman"/>
              </w:rPr>
              <w:t>Activo fixo tangível</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center"/>
              <w:rPr>
                <w:rFonts w:eastAsia="Times New Roman"/>
              </w:rPr>
            </w:pPr>
            <w:r w:rsidRPr="00A96CF0">
              <w:rPr>
                <w:rFonts w:eastAsia="Times New Roman"/>
              </w:rPr>
              <w:t>Vida útil estimada</w:t>
            </w:r>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Edifícios e outras construções</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sidRPr="00A96CF0">
              <w:rPr>
                <w:rFonts w:eastAsia="Times New Roman"/>
              </w:rPr>
              <w:t xml:space="preserve">50 </w:t>
            </w:r>
            <w:proofErr w:type="gramStart"/>
            <w:r w:rsidRPr="00A96CF0">
              <w:rPr>
                <w:rFonts w:eastAsia="Times New Roman"/>
              </w:rPr>
              <w:t>anos</w:t>
            </w:r>
            <w:proofErr w:type="gramEnd"/>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Equipamento de transporte</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sidRPr="00A96CF0">
              <w:rPr>
                <w:rFonts w:eastAsia="Times New Roman"/>
              </w:rPr>
              <w:t xml:space="preserve">4 </w:t>
            </w:r>
            <w:proofErr w:type="gramStart"/>
            <w:r w:rsidRPr="00A96CF0">
              <w:rPr>
                <w:rFonts w:eastAsia="Times New Roman"/>
              </w:rPr>
              <w:t>anos</w:t>
            </w:r>
            <w:proofErr w:type="gramEnd"/>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Equipamento administrativo</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Pr>
                <w:rFonts w:eastAsia="Times New Roman"/>
              </w:rPr>
              <w:t xml:space="preserve">Entre 2 e </w:t>
            </w:r>
            <w:r w:rsidRPr="00A96CF0">
              <w:rPr>
                <w:rFonts w:eastAsia="Times New Roman"/>
              </w:rPr>
              <w:t>8 anos</w:t>
            </w:r>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Outros activos fixos tangíveis</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Pr>
                <w:rFonts w:eastAsia="Times New Roman"/>
              </w:rPr>
              <w:t xml:space="preserve">Entre 2 e </w:t>
            </w:r>
            <w:r w:rsidRPr="00A96CF0">
              <w:rPr>
                <w:rFonts w:eastAsia="Times New Roman"/>
              </w:rPr>
              <w:t>8 anos</w:t>
            </w:r>
          </w:p>
        </w:tc>
      </w:tr>
    </w:tbl>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pPr>
      <w:r>
        <w:t>As vidas úteis e métodos de amortização de bens são revistos anualmente. O efeito de alguma alteração a estas estimativas será reconhecido prospectivamente nas demonstrações de resultados por natureza.</w:t>
      </w:r>
    </w:p>
    <w:p w:rsidR="00290C1D" w:rsidRDefault="00290C1D" w:rsidP="00290C1D">
      <w:pPr>
        <w:spacing w:before="100" w:beforeAutospacing="1" w:after="100" w:afterAutospacing="1" w:line="360" w:lineRule="auto"/>
        <w:contextualSpacing/>
        <w:jc w:val="both"/>
      </w:pPr>
      <w:r>
        <w:t>As despesas de conservação e reparação que não aumentam a vida útil dos activos nem resultem em benfeitorias ou melhoramentos significativas nos elementos dos activos fixos tangíveis foram registadas como gastos do exercício em que ocorrem.</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rPr>
          <w:b/>
          <w:bCs/>
        </w:rPr>
      </w:pPr>
      <w:r>
        <w:rPr>
          <w:b/>
          <w:bCs/>
        </w:rPr>
        <w:lastRenderedPageBreak/>
        <w:t>Membros e outras dívidas de terceiros</w:t>
      </w:r>
    </w:p>
    <w:p w:rsidR="00290C1D" w:rsidRDefault="00290C1D" w:rsidP="00290C1D">
      <w:pPr>
        <w:spacing w:before="100" w:beforeAutospacing="1" w:after="100" w:afterAutospacing="1" w:line="360" w:lineRule="auto"/>
        <w:contextualSpacing/>
        <w:jc w:val="both"/>
      </w:pPr>
      <w:r>
        <w:t>As dívidas de “outros terceiros” encontram-se mensuradas ao valor nominal.</w:t>
      </w:r>
    </w:p>
    <w:p w:rsidR="00290C1D" w:rsidRDefault="00290C1D" w:rsidP="00290C1D">
      <w:pPr>
        <w:spacing w:before="100" w:beforeAutospacing="1" w:after="100" w:afterAutospacing="1" w:line="360" w:lineRule="auto"/>
        <w:contextualSpacing/>
        <w:jc w:val="both"/>
      </w:pPr>
      <w:r>
        <w:t>As dívidas de membros e outros terceiros são registadas pelo seu valor nominal dado que não vencem juros e o efeito do desconto é considerado imaterial.</w:t>
      </w:r>
    </w:p>
    <w:p w:rsidR="00290C1D" w:rsidRDefault="00290C1D" w:rsidP="00290C1D">
      <w:pPr>
        <w:spacing w:before="100" w:beforeAutospacing="1" w:after="100" w:afterAutospacing="1" w:line="360" w:lineRule="auto"/>
        <w:contextualSpacing/>
        <w:jc w:val="both"/>
        <w:rPr>
          <w:b/>
          <w:bCs/>
        </w:rPr>
      </w:pPr>
    </w:p>
    <w:p w:rsidR="00290C1D" w:rsidRDefault="00290C1D" w:rsidP="00290C1D">
      <w:pPr>
        <w:spacing w:before="100" w:beforeAutospacing="1" w:after="100" w:afterAutospacing="1" w:line="360" w:lineRule="auto"/>
        <w:contextualSpacing/>
        <w:jc w:val="both"/>
        <w:rPr>
          <w:b/>
          <w:bCs/>
        </w:rPr>
      </w:pPr>
      <w:r>
        <w:rPr>
          <w:b/>
          <w:bCs/>
        </w:rPr>
        <w:t>Fornecedores e outras dívidas a terceiros</w:t>
      </w:r>
    </w:p>
    <w:p w:rsidR="00290C1D" w:rsidRDefault="00290C1D" w:rsidP="00290C1D">
      <w:pPr>
        <w:spacing w:before="100" w:beforeAutospacing="1" w:after="100" w:afterAutospacing="1" w:line="360" w:lineRule="auto"/>
        <w:contextualSpacing/>
        <w:jc w:val="both"/>
        <w:rPr>
          <w:b/>
          <w:bCs/>
        </w:rPr>
      </w:pPr>
      <w:r>
        <w:t>As contas de fornecedores e de outros terceiros encontram-se mensuradas pelo método do valor nominal.</w:t>
      </w:r>
    </w:p>
    <w:p w:rsidR="00290C1D" w:rsidRDefault="00290C1D" w:rsidP="00290C1D">
      <w:pPr>
        <w:spacing w:before="100" w:beforeAutospacing="1" w:after="100" w:afterAutospacing="1" w:line="360" w:lineRule="auto"/>
        <w:contextualSpacing/>
        <w:jc w:val="both"/>
      </w:pPr>
      <w:r>
        <w:t>As dívidas a fornecedores ou a outros terceiros são registadas pelo seu valor nominal dado que não vencem juros e o efeito de desconto é considerado imaterial.</w:t>
      </w:r>
    </w:p>
    <w:p w:rsidR="00290C1D" w:rsidRDefault="00290C1D" w:rsidP="00290C1D">
      <w:pPr>
        <w:spacing w:before="100" w:beforeAutospacing="1" w:after="100" w:afterAutospacing="1" w:line="360" w:lineRule="auto"/>
        <w:contextualSpacing/>
        <w:jc w:val="both"/>
        <w:rPr>
          <w:b/>
          <w:bCs/>
        </w:rPr>
      </w:pPr>
      <w:r>
        <w:rPr>
          <w:b/>
          <w:bCs/>
        </w:rPr>
        <w:t>Periodizações</w:t>
      </w:r>
    </w:p>
    <w:p w:rsidR="00290C1D" w:rsidRDefault="00290C1D" w:rsidP="00290C1D">
      <w:pPr>
        <w:spacing w:before="100" w:beforeAutospacing="1" w:after="100" w:afterAutospacing="1" w:line="360" w:lineRule="auto"/>
        <w:contextualSpacing/>
        <w:jc w:val="both"/>
      </w:pPr>
      <w:r>
        <w:t>As transacções são contabilisticamente reconhecidas quando são geradas, independentemente do momento em que são recebidas ou pagas. As diferenças entre os montantes recebidos e pagos e os correspondentes rendimentos e gastos são registados nas rubricas “Outras contas a receber e a pagar” e “Diferimentos”.</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rPr>
          <w:b/>
          <w:bCs/>
        </w:rPr>
      </w:pPr>
      <w:r>
        <w:rPr>
          <w:b/>
          <w:bCs/>
        </w:rPr>
        <w:t>Caixa e depósitos bancários</w:t>
      </w:r>
    </w:p>
    <w:p w:rsidR="00290C1D" w:rsidRDefault="00290C1D" w:rsidP="00290C1D">
      <w:pPr>
        <w:spacing w:before="100" w:beforeAutospacing="1" w:after="100" w:afterAutospacing="1" w:line="360" w:lineRule="auto"/>
        <w:contextualSpacing/>
        <w:jc w:val="both"/>
      </w:pPr>
      <w:r>
        <w:t>Os montantes incluídos na rubrica caixa e seus equivalentes correspondem aos valores em caixa e depósitos bancários, ambos imediatamente realizáveis.</w:t>
      </w:r>
    </w:p>
    <w:p w:rsidR="00290C1D" w:rsidRDefault="00290C1D" w:rsidP="00290C1D">
      <w:pPr>
        <w:spacing w:before="100" w:beforeAutospacing="1" w:after="100" w:afterAutospacing="1" w:line="360" w:lineRule="auto"/>
        <w:contextualSpacing/>
        <w:jc w:val="both"/>
        <w:rPr>
          <w:b/>
          <w:bCs/>
        </w:rPr>
      </w:pPr>
      <w:r>
        <w:rPr>
          <w:b/>
          <w:bCs/>
        </w:rPr>
        <w:t>Benefícios de empregados</w:t>
      </w:r>
    </w:p>
    <w:p w:rsidR="00290C1D" w:rsidRDefault="00290C1D" w:rsidP="00290C1D">
      <w:pPr>
        <w:spacing w:before="100" w:beforeAutospacing="1" w:after="100" w:afterAutospacing="1" w:line="360" w:lineRule="auto"/>
        <w:contextualSpacing/>
        <w:jc w:val="both"/>
      </w:pPr>
      <w:r>
        <w:t xml:space="preserve">Os benefícios de curto prazo dos empregados incluem salários, subsídios de alimentação, subsídios de férias e de Natal e quaisquer outras retribuições adicionais decididas pontualmente pela </w:t>
      </w:r>
      <w:proofErr w:type="spellStart"/>
      <w:r>
        <w:t>Direção</w:t>
      </w:r>
      <w:proofErr w:type="spellEnd"/>
      <w:r>
        <w:t>.</w:t>
      </w:r>
    </w:p>
    <w:p w:rsidR="00290C1D" w:rsidRDefault="00290C1D" w:rsidP="00290C1D">
      <w:pPr>
        <w:spacing w:before="100" w:beforeAutospacing="1" w:after="100" w:afterAutospacing="1" w:line="360" w:lineRule="auto"/>
        <w:contextualSpacing/>
        <w:jc w:val="both"/>
      </w:pPr>
      <w:r>
        <w:t>As obrigações decorrentes dos benefícios de curto prazo são reconhecidas como gastos no período em que os serviços são prestados, numa base não descontada por contrapartida do reconhecimento de um passivo que se extingue com o pagamento respectivo.</w:t>
      </w:r>
    </w:p>
    <w:p w:rsidR="00290C1D" w:rsidRDefault="00290C1D" w:rsidP="00290C1D">
      <w:pPr>
        <w:spacing w:before="100" w:beforeAutospacing="1" w:after="100" w:afterAutospacing="1" w:line="360" w:lineRule="auto"/>
        <w:contextualSpacing/>
        <w:jc w:val="both"/>
      </w:pPr>
      <w:r>
        <w:t>De acordo com a legislação laboral aplicável o direito a férias e subsídio de férias relativo ao período, por este coincidir com o ano civil, vence-se em 31 de Dezembro de cada ano, sendo somente pago durante o período seguinte, pelo que os gastos correspondentes encontram-se reconhecidos como benefícios de curto prazo e tratados de acordo com o anteriormente referido.</w:t>
      </w:r>
    </w:p>
    <w:p w:rsidR="00290C1D" w:rsidRDefault="00290C1D" w:rsidP="007021B3">
      <w:pPr>
        <w:jc w:val="both"/>
        <w:rPr>
          <w:rFonts w:ascii="Comic Sans MS" w:hAnsi="Comic Sans MS"/>
        </w:rPr>
      </w:pPr>
    </w:p>
    <w:p w:rsidR="00290C1D" w:rsidRDefault="00290C1D" w:rsidP="007021B3">
      <w:pPr>
        <w:jc w:val="both"/>
        <w:rPr>
          <w:rFonts w:ascii="Comic Sans MS" w:hAnsi="Comic Sans MS"/>
        </w:rPr>
      </w:pPr>
    </w:p>
    <w:p w:rsidR="00290C1D" w:rsidRDefault="00290C1D" w:rsidP="007021B3">
      <w:pPr>
        <w:jc w:val="both"/>
        <w:rPr>
          <w:rFonts w:ascii="Comic Sans MS" w:hAnsi="Comic Sans MS"/>
        </w:rPr>
      </w:pPr>
    </w:p>
    <w:p w:rsidR="00290C1D" w:rsidRPr="00F76DFD" w:rsidRDefault="00290C1D" w:rsidP="00290C1D">
      <w:pPr>
        <w:pStyle w:val="TextoNormal"/>
      </w:pPr>
      <w:r w:rsidRPr="00F76DFD">
        <w:lastRenderedPageBreak/>
        <w:t>Reconhecimento de gastos e rendimentos</w:t>
      </w:r>
      <w:r>
        <w:t>.</w:t>
      </w:r>
    </w:p>
    <w:p w:rsidR="00290C1D" w:rsidRPr="00F76DFD" w:rsidRDefault="00290C1D" w:rsidP="00290C1D">
      <w:pPr>
        <w:pStyle w:val="TextoNormal"/>
      </w:pPr>
      <w:r w:rsidRPr="00F76DFD">
        <w:t>Os gastos e rendimentos são registados no período a que se referem independentemente do seu pagamento ou recebimento, de acordo com o regime de acréscimo</w:t>
      </w:r>
      <w:r>
        <w:t>.</w:t>
      </w:r>
    </w:p>
    <w:p w:rsidR="00290C1D" w:rsidRDefault="00290C1D" w:rsidP="00290C1D">
      <w:pPr>
        <w:pStyle w:val="TextoNormal"/>
      </w:pPr>
    </w:p>
    <w:p w:rsidR="00290C1D" w:rsidRPr="00597B5B" w:rsidRDefault="00290C1D" w:rsidP="00290C1D">
      <w:pPr>
        <w:pStyle w:val="TextoNormal"/>
      </w:pPr>
      <w:r w:rsidRPr="00597B5B">
        <w:t>Rédito</w:t>
      </w:r>
    </w:p>
    <w:p w:rsidR="00290C1D" w:rsidRDefault="00290C1D" w:rsidP="00290C1D">
      <w:pPr>
        <w:spacing w:before="100" w:beforeAutospacing="1" w:after="100" w:afterAutospacing="1" w:line="360" w:lineRule="auto"/>
        <w:contextualSpacing/>
        <w:jc w:val="both"/>
      </w:pPr>
      <w:r w:rsidRPr="001F0917">
        <w:t>O rédito associado com uma prestação de serviços é reconhecido com referência à fase de acabamento da transacção à data do balanço quando o desfecho de uma transacç</w:t>
      </w:r>
      <w:r>
        <w:t xml:space="preserve">ão possa ser </w:t>
      </w:r>
      <w:proofErr w:type="spellStart"/>
      <w:r>
        <w:t>f</w:t>
      </w:r>
      <w:r w:rsidR="00292317">
        <w:t>í</w:t>
      </w:r>
      <w:r>
        <w:t>avelmente</w:t>
      </w:r>
      <w:proofErr w:type="spellEnd"/>
      <w:r>
        <w:t xml:space="preserve"> estimado.</w:t>
      </w:r>
    </w:p>
    <w:p w:rsidR="00707707" w:rsidRPr="00E67CC3" w:rsidRDefault="00707707" w:rsidP="00707707">
      <w:pPr>
        <w:jc w:val="both"/>
        <w:rPr>
          <w:b/>
          <w:bCs/>
        </w:rPr>
      </w:pPr>
      <w:r w:rsidRPr="00E67CC3">
        <w:rPr>
          <w:b/>
          <w:bCs/>
        </w:rPr>
        <w:t xml:space="preserve">4 - </w:t>
      </w:r>
      <w:r w:rsidRPr="00E67CC3">
        <w:rPr>
          <w:b/>
        </w:rPr>
        <w:t>FLUXOS</w:t>
      </w:r>
      <w:r w:rsidRPr="00E67CC3">
        <w:rPr>
          <w:b/>
          <w:bCs/>
        </w:rPr>
        <w:t xml:space="preserve"> DE CAIXA</w:t>
      </w:r>
    </w:p>
    <w:p w:rsidR="00707707" w:rsidRDefault="00707707" w:rsidP="00707707">
      <w:pPr>
        <w:jc w:val="both"/>
        <w:rPr>
          <w:b/>
          <w:bCs/>
        </w:rPr>
      </w:pPr>
    </w:p>
    <w:p w:rsidR="00707707" w:rsidRDefault="00707707" w:rsidP="00707707">
      <w:pPr>
        <w:jc w:val="both"/>
      </w:pPr>
      <w:r>
        <w:t>4.1. – Desagregação dos valores inscritos na rubrica caixa e em depósitos bancários:</w:t>
      </w:r>
    </w:p>
    <w:p w:rsidR="00707707" w:rsidRDefault="00707707" w:rsidP="00707707">
      <w:pPr>
        <w:jc w:val="both"/>
      </w:pPr>
      <w:r>
        <w:t xml:space="preserve">       </w:t>
      </w:r>
    </w:p>
    <w:tbl>
      <w:tblPr>
        <w:tblW w:w="7488" w:type="dxa"/>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9"/>
        <w:gridCol w:w="3229"/>
      </w:tblGrid>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center"/>
              <w:rPr>
                <w:rFonts w:eastAsia="Times New Roman"/>
                <w:b/>
                <w:bCs/>
              </w:rPr>
            </w:pPr>
            <w:r w:rsidRPr="00A96CF0">
              <w:rPr>
                <w:rFonts w:eastAsia="Times New Roman"/>
                <w:b/>
                <w:bCs/>
              </w:rPr>
              <w:t>Descrição</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C95F24">
            <w:pPr>
              <w:tabs>
                <w:tab w:val="center" w:pos="4252"/>
                <w:tab w:val="right" w:pos="8504"/>
              </w:tabs>
              <w:jc w:val="center"/>
              <w:rPr>
                <w:rFonts w:eastAsia="Times New Roman"/>
                <w:b/>
                <w:bCs/>
              </w:rPr>
            </w:pPr>
            <w:r w:rsidRPr="00A96CF0">
              <w:rPr>
                <w:rFonts w:eastAsia="Times New Roman"/>
                <w:b/>
                <w:bCs/>
              </w:rPr>
              <w:t>31.12.20</w:t>
            </w:r>
            <w:r w:rsidR="00372606">
              <w:rPr>
                <w:rFonts w:eastAsia="Times New Roman"/>
                <w:b/>
                <w:bCs/>
              </w:rPr>
              <w:t>2</w:t>
            </w:r>
            <w:r w:rsidR="00C95F24">
              <w:rPr>
                <w:rFonts w:eastAsia="Times New Roman"/>
                <w:b/>
                <w:bCs/>
              </w:rPr>
              <w:t>1</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b/>
                <w:bCs/>
              </w:rPr>
            </w:pPr>
            <w:r w:rsidRPr="00A96CF0">
              <w:rPr>
                <w:rFonts w:eastAsia="Times New Roman"/>
                <w:b/>
                <w:bCs/>
              </w:rPr>
              <w:t>Caixa e depósitos bancários activos</w:t>
            </w:r>
          </w:p>
        </w:tc>
        <w:tc>
          <w:tcPr>
            <w:tcW w:w="3229" w:type="dxa"/>
            <w:tcBorders>
              <w:top w:val="single" w:sz="4" w:space="0" w:color="auto"/>
              <w:left w:val="single" w:sz="4" w:space="0" w:color="auto"/>
              <w:bottom w:val="single" w:sz="4" w:space="0" w:color="auto"/>
              <w:right w:val="single" w:sz="4" w:space="0" w:color="auto"/>
            </w:tcBorders>
          </w:tcPr>
          <w:p w:rsidR="00707707" w:rsidRPr="00A96CF0" w:rsidRDefault="00707707" w:rsidP="00A730FD">
            <w:pPr>
              <w:tabs>
                <w:tab w:val="center" w:pos="4252"/>
                <w:tab w:val="right" w:pos="8504"/>
              </w:tabs>
              <w:jc w:val="both"/>
              <w:rPr>
                <w:rFonts w:eastAsia="Times New Roman"/>
              </w:rPr>
            </w:pPr>
            <w:r w:rsidRPr="00A96CF0">
              <w:rPr>
                <w:rFonts w:eastAsia="Times New Roman"/>
              </w:rPr>
              <w:t xml:space="preserve">                          </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rPr>
            </w:pPr>
            <w:r w:rsidRPr="00A96CF0">
              <w:rPr>
                <w:rFonts w:eastAsia="Times New Roman"/>
              </w:rPr>
              <w:t>Caixa</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71748F" w:rsidP="00C95F24">
            <w:pPr>
              <w:tabs>
                <w:tab w:val="center" w:pos="4252"/>
                <w:tab w:val="right" w:pos="8504"/>
              </w:tabs>
              <w:jc w:val="right"/>
              <w:rPr>
                <w:rFonts w:eastAsia="Times New Roman"/>
              </w:rPr>
            </w:pPr>
            <w:r>
              <w:rPr>
                <w:rFonts w:eastAsia="Times New Roman"/>
              </w:rPr>
              <w:t>4</w:t>
            </w:r>
            <w:r w:rsidR="00184E0E">
              <w:rPr>
                <w:rFonts w:eastAsia="Times New Roman"/>
              </w:rPr>
              <w:t>.</w:t>
            </w:r>
            <w:r w:rsidR="0058160C">
              <w:rPr>
                <w:rFonts w:eastAsia="Times New Roman"/>
              </w:rPr>
              <w:t>1</w:t>
            </w:r>
            <w:r w:rsidR="00C95F24">
              <w:rPr>
                <w:rFonts w:eastAsia="Times New Roman"/>
              </w:rPr>
              <w:t>67</w:t>
            </w:r>
            <w:r w:rsidR="00707707">
              <w:rPr>
                <w:rFonts w:eastAsia="Times New Roman"/>
              </w:rPr>
              <w:t>,</w:t>
            </w:r>
            <w:r w:rsidR="00C95F24">
              <w:rPr>
                <w:rFonts w:eastAsia="Times New Roman"/>
              </w:rPr>
              <w:t>99</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rPr>
            </w:pPr>
            <w:r w:rsidRPr="00A96CF0">
              <w:rPr>
                <w:rFonts w:eastAsia="Times New Roman"/>
              </w:rPr>
              <w:t>Depósitos à Ordem</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58160C" w:rsidP="00C95F24">
            <w:pPr>
              <w:tabs>
                <w:tab w:val="center" w:pos="4252"/>
                <w:tab w:val="right" w:pos="8504"/>
              </w:tabs>
              <w:jc w:val="right"/>
              <w:rPr>
                <w:rFonts w:eastAsia="Times New Roman"/>
              </w:rPr>
            </w:pPr>
            <w:r>
              <w:rPr>
                <w:rFonts w:eastAsia="Times New Roman"/>
              </w:rPr>
              <w:t>3</w:t>
            </w:r>
            <w:r w:rsidR="00C95F24">
              <w:rPr>
                <w:rFonts w:eastAsia="Times New Roman"/>
              </w:rPr>
              <w:t>9</w:t>
            </w:r>
            <w:r w:rsidR="00707707">
              <w:rPr>
                <w:rFonts w:eastAsia="Times New Roman"/>
              </w:rPr>
              <w:t>.</w:t>
            </w:r>
            <w:r w:rsidR="00C95F24">
              <w:rPr>
                <w:rFonts w:eastAsia="Times New Roman"/>
              </w:rPr>
              <w:t>944</w:t>
            </w:r>
            <w:r w:rsidR="00707707">
              <w:rPr>
                <w:rFonts w:eastAsia="Times New Roman"/>
              </w:rPr>
              <w:t>,</w:t>
            </w:r>
            <w:r w:rsidR="00C95F24">
              <w:rPr>
                <w:rFonts w:eastAsia="Times New Roman"/>
              </w:rPr>
              <w:t>71</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rPr>
            </w:pPr>
            <w:r w:rsidRPr="00A96CF0">
              <w:rPr>
                <w:rFonts w:eastAsia="Times New Roman"/>
              </w:rPr>
              <w:t>Outros depósitos bancários</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right"/>
              <w:rPr>
                <w:rFonts w:eastAsia="Times New Roman"/>
              </w:rPr>
            </w:pPr>
            <w:r w:rsidRPr="00A96CF0">
              <w:rPr>
                <w:rFonts w:eastAsia="Times New Roman"/>
              </w:rPr>
              <w:t>0,00</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right"/>
              <w:rPr>
                <w:rFonts w:eastAsia="Times New Roman"/>
                <w:b/>
                <w:bCs/>
              </w:rPr>
            </w:pPr>
            <w:r w:rsidRPr="00A96CF0">
              <w:rPr>
                <w:rFonts w:eastAsia="Times New Roman"/>
                <w:b/>
                <w:bCs/>
              </w:rPr>
              <w:t>Total</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C95F24" w:rsidP="00C95F24">
            <w:pPr>
              <w:tabs>
                <w:tab w:val="center" w:pos="4252"/>
                <w:tab w:val="right" w:pos="8504"/>
              </w:tabs>
              <w:jc w:val="right"/>
              <w:rPr>
                <w:rFonts w:eastAsia="Times New Roman"/>
                <w:b/>
                <w:bCs/>
              </w:rPr>
            </w:pPr>
            <w:r>
              <w:rPr>
                <w:rFonts w:eastAsia="Times New Roman"/>
                <w:b/>
                <w:bCs/>
              </w:rPr>
              <w:t>44</w:t>
            </w:r>
            <w:r w:rsidR="00707707">
              <w:rPr>
                <w:rFonts w:eastAsia="Times New Roman"/>
                <w:b/>
                <w:bCs/>
              </w:rPr>
              <w:t>.</w:t>
            </w:r>
            <w:r>
              <w:rPr>
                <w:rFonts w:eastAsia="Times New Roman"/>
                <w:b/>
                <w:bCs/>
              </w:rPr>
              <w:t>112</w:t>
            </w:r>
            <w:r w:rsidR="00707707">
              <w:rPr>
                <w:rFonts w:eastAsia="Times New Roman"/>
                <w:b/>
                <w:bCs/>
              </w:rPr>
              <w:t>,</w:t>
            </w:r>
            <w:r>
              <w:rPr>
                <w:rFonts w:eastAsia="Times New Roman"/>
                <w:b/>
                <w:bCs/>
              </w:rPr>
              <w:t>70</w:t>
            </w:r>
          </w:p>
        </w:tc>
      </w:tr>
    </w:tbl>
    <w:p w:rsidR="00707707" w:rsidRDefault="00707707" w:rsidP="00707707">
      <w:pPr>
        <w:jc w:val="both"/>
      </w:pPr>
    </w:p>
    <w:p w:rsidR="00707707" w:rsidRDefault="00707707" w:rsidP="00707707">
      <w:pPr>
        <w:spacing w:before="100" w:beforeAutospacing="1" w:after="100" w:afterAutospacing="1" w:line="360" w:lineRule="auto"/>
        <w:contextualSpacing/>
        <w:jc w:val="both"/>
      </w:pPr>
      <w:r>
        <w:t>Na divulgação dos fluxos de caixa, foi utilizado o método directo, o qual nos dá informação acerca dos componentes principais de recebimentos e pagamentos brutos, obtidos pelos registos contabilísticos da Associação Popular do Lumiar.</w:t>
      </w:r>
    </w:p>
    <w:p w:rsidR="00707707" w:rsidRDefault="0070770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Pr="00AD1F96" w:rsidRDefault="00292317" w:rsidP="00707707">
      <w:pPr>
        <w:ind w:left="360"/>
        <w:jc w:val="both"/>
        <w:rPr>
          <w:b/>
          <w:bCs/>
        </w:rPr>
      </w:pPr>
    </w:p>
    <w:p w:rsidR="00292317" w:rsidRDefault="00292317" w:rsidP="00292317">
      <w:pPr>
        <w:jc w:val="both"/>
        <w:rPr>
          <w:b/>
          <w:bCs/>
        </w:rPr>
      </w:pPr>
      <w:r>
        <w:rPr>
          <w:b/>
          <w:bCs/>
        </w:rPr>
        <w:lastRenderedPageBreak/>
        <w:t xml:space="preserve">5 - </w:t>
      </w:r>
      <w:r w:rsidRPr="00B3137B">
        <w:rPr>
          <w:b/>
          <w:bCs/>
        </w:rPr>
        <w:t>ACTIVOS FIXOS TANGÍVEIS</w:t>
      </w:r>
    </w:p>
    <w:p w:rsidR="00292317" w:rsidRPr="00B3137B" w:rsidRDefault="00292317" w:rsidP="00292317">
      <w:pPr>
        <w:jc w:val="both"/>
        <w:rPr>
          <w:b/>
          <w:bCs/>
        </w:rPr>
      </w:pPr>
    </w:p>
    <w:p w:rsidR="00292317" w:rsidRDefault="00292317" w:rsidP="00292317">
      <w:pPr>
        <w:spacing w:before="100" w:beforeAutospacing="1" w:after="100" w:afterAutospacing="1" w:line="360" w:lineRule="auto"/>
        <w:contextualSpacing/>
        <w:jc w:val="both"/>
      </w:pPr>
      <w:r>
        <w:t>a) Os activos fixos tangíveis adquiridos encontram-se registados ao custo de aquisição, deduzido das correspondentes depreciações acumuladas.</w:t>
      </w:r>
    </w:p>
    <w:p w:rsidR="00292317" w:rsidRDefault="00292317" w:rsidP="00292317">
      <w:pPr>
        <w:spacing w:before="100" w:beforeAutospacing="1" w:after="100" w:afterAutospacing="1" w:line="360" w:lineRule="auto"/>
        <w:contextualSpacing/>
        <w:jc w:val="both"/>
      </w:pPr>
      <w:r>
        <w:t>b) As depreciações foram efectuadas pelo método da linha recta, em sistema de duodécimos.</w:t>
      </w:r>
    </w:p>
    <w:p w:rsidR="00292317" w:rsidRDefault="00292317" w:rsidP="00292317">
      <w:pPr>
        <w:spacing w:before="100" w:beforeAutospacing="1" w:after="100" w:afterAutospacing="1" w:line="360" w:lineRule="auto"/>
        <w:contextualSpacing/>
        <w:jc w:val="both"/>
      </w:pPr>
      <w:r>
        <w:t>c) Vidas úteis foram determinadas de acordo com a expectativa da afectação do desempenho.</w:t>
      </w:r>
    </w:p>
    <w:p w:rsidR="00292317" w:rsidRDefault="00292317" w:rsidP="00292317">
      <w:pPr>
        <w:spacing w:before="100" w:beforeAutospacing="1" w:after="100" w:afterAutospacing="1" w:line="360" w:lineRule="auto"/>
        <w:contextualSpacing/>
        <w:jc w:val="both"/>
      </w:pPr>
      <w:r>
        <w:t>A quantia escriturada bruta, as depreciações acumuladas, a reconciliação da quantia escriturada no início e fim do período mostrando as adições, os abates, as amortizações, as perdas de imparidade e suas reversões e outras alterações, foram desenvolvidas de acordo com o seguinte quadro: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2"/>
        <w:gridCol w:w="1259"/>
        <w:gridCol w:w="1080"/>
        <w:gridCol w:w="1079"/>
        <w:gridCol w:w="970"/>
        <w:gridCol w:w="1225"/>
      </w:tblGrid>
      <w:tr w:rsidR="00C90DF6"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r w:rsidRPr="00A96CF0">
              <w:rPr>
                <w:rFonts w:eastAsia="Times New Roman"/>
                <w:b/>
                <w:bCs/>
              </w:rPr>
              <w:t>Descrição</w:t>
            </w:r>
          </w:p>
        </w:tc>
        <w:tc>
          <w:tcPr>
            <w:tcW w:w="1259" w:type="dxa"/>
            <w:tcBorders>
              <w:top w:val="single" w:sz="4" w:space="0" w:color="auto"/>
              <w:left w:val="single" w:sz="4" w:space="0" w:color="auto"/>
              <w:bottom w:val="single" w:sz="4" w:space="0" w:color="auto"/>
              <w:right w:val="single" w:sz="4" w:space="0" w:color="auto"/>
            </w:tcBorders>
            <w:hideMark/>
          </w:tcPr>
          <w:p w:rsidR="00536477" w:rsidRPr="00A96CF0" w:rsidRDefault="00536477" w:rsidP="006238D0">
            <w:pPr>
              <w:tabs>
                <w:tab w:val="center" w:pos="4252"/>
                <w:tab w:val="right" w:pos="8504"/>
              </w:tabs>
              <w:jc w:val="center"/>
              <w:rPr>
                <w:rFonts w:eastAsia="Times New Roman"/>
                <w:b/>
                <w:bCs/>
                <w:sz w:val="20"/>
                <w:szCs w:val="20"/>
              </w:rPr>
            </w:pPr>
            <w:r w:rsidRPr="00A96CF0">
              <w:rPr>
                <w:rFonts w:eastAsia="Times New Roman"/>
                <w:b/>
                <w:bCs/>
                <w:sz w:val="20"/>
                <w:szCs w:val="20"/>
              </w:rPr>
              <w:t>31.12.20</w:t>
            </w:r>
            <w:r w:rsidR="001742D5">
              <w:rPr>
                <w:rFonts w:eastAsia="Times New Roman"/>
                <w:b/>
                <w:bCs/>
                <w:sz w:val="20"/>
                <w:szCs w:val="20"/>
              </w:rPr>
              <w:t>2</w:t>
            </w:r>
            <w:r w:rsidR="006238D0">
              <w:rPr>
                <w:rFonts w:eastAsia="Times New Roman"/>
                <w:b/>
                <w:bCs/>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r w:rsidRPr="00A96CF0">
              <w:rPr>
                <w:rFonts w:eastAsia="Times New Roman"/>
                <w:b/>
                <w:bCs/>
              </w:rPr>
              <w:t>Adições</w:t>
            </w:r>
          </w:p>
        </w:tc>
        <w:tc>
          <w:tcPr>
            <w:tcW w:w="1079"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r w:rsidRPr="00A96CF0">
              <w:rPr>
                <w:rFonts w:eastAsia="Times New Roman"/>
                <w:b/>
                <w:bCs/>
              </w:rPr>
              <w:t>Abate</w:t>
            </w:r>
          </w:p>
        </w:tc>
        <w:tc>
          <w:tcPr>
            <w:tcW w:w="970"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proofErr w:type="spellStart"/>
            <w:r w:rsidRPr="00A96CF0">
              <w:rPr>
                <w:rFonts w:eastAsia="Times New Roman"/>
                <w:b/>
                <w:bCs/>
              </w:rPr>
              <w:t>Transf</w:t>
            </w:r>
            <w:proofErr w:type="spellEnd"/>
            <w:r w:rsidRPr="00A96CF0">
              <w:rPr>
                <w:rFonts w:eastAsia="Times New Roman"/>
                <w:b/>
                <w:bCs/>
              </w:rPr>
              <w:t>.</w:t>
            </w:r>
          </w:p>
        </w:tc>
        <w:tc>
          <w:tcPr>
            <w:tcW w:w="1225" w:type="dxa"/>
            <w:tcBorders>
              <w:top w:val="single" w:sz="4" w:space="0" w:color="auto"/>
              <w:left w:val="single" w:sz="4" w:space="0" w:color="auto"/>
              <w:bottom w:val="single" w:sz="4" w:space="0" w:color="auto"/>
              <w:right w:val="single" w:sz="4" w:space="0" w:color="auto"/>
            </w:tcBorders>
            <w:hideMark/>
          </w:tcPr>
          <w:p w:rsidR="00536477" w:rsidRPr="00A96CF0" w:rsidRDefault="00536477" w:rsidP="00C95F24">
            <w:pPr>
              <w:tabs>
                <w:tab w:val="center" w:pos="4252"/>
                <w:tab w:val="right" w:pos="8504"/>
              </w:tabs>
              <w:jc w:val="center"/>
              <w:rPr>
                <w:rFonts w:eastAsia="Times New Roman"/>
                <w:b/>
                <w:bCs/>
                <w:sz w:val="20"/>
                <w:szCs w:val="20"/>
              </w:rPr>
            </w:pPr>
            <w:r w:rsidRPr="00A96CF0">
              <w:rPr>
                <w:rFonts w:eastAsia="Times New Roman"/>
                <w:b/>
                <w:bCs/>
                <w:sz w:val="20"/>
                <w:szCs w:val="20"/>
              </w:rPr>
              <w:t>31.12.20</w:t>
            </w:r>
            <w:r w:rsidR="00C95F24">
              <w:rPr>
                <w:rFonts w:eastAsia="Times New Roman"/>
                <w:b/>
                <w:bCs/>
                <w:sz w:val="20"/>
                <w:szCs w:val="20"/>
              </w:rPr>
              <w:t>20</w:t>
            </w:r>
          </w:p>
        </w:tc>
      </w:tr>
      <w:tr w:rsidR="001742D5"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1742D5" w:rsidRPr="00A96CF0" w:rsidRDefault="001742D5" w:rsidP="00184E0E">
            <w:pPr>
              <w:tabs>
                <w:tab w:val="center" w:pos="4252"/>
                <w:tab w:val="right" w:pos="8504"/>
              </w:tabs>
              <w:jc w:val="both"/>
              <w:rPr>
                <w:rFonts w:eastAsia="Times New Roman"/>
              </w:rPr>
            </w:pPr>
            <w:proofErr w:type="spellStart"/>
            <w:r w:rsidRPr="00A96CF0">
              <w:rPr>
                <w:rFonts w:eastAsia="Times New Roman"/>
              </w:rPr>
              <w:t>E</w:t>
            </w:r>
            <w:r>
              <w:rPr>
                <w:rFonts w:eastAsia="Times New Roman"/>
              </w:rPr>
              <w:t>dificios</w:t>
            </w:r>
            <w:proofErr w:type="spellEnd"/>
            <w:r>
              <w:rPr>
                <w:rFonts w:eastAsia="Times New Roman"/>
              </w:rPr>
              <w:t xml:space="preserve"> outras </w:t>
            </w:r>
            <w:proofErr w:type="spellStart"/>
            <w:r>
              <w:rPr>
                <w:rFonts w:eastAsia="Times New Roman"/>
              </w:rPr>
              <w:t>Construçoes</w:t>
            </w:r>
            <w:proofErr w:type="spellEnd"/>
          </w:p>
        </w:tc>
        <w:tc>
          <w:tcPr>
            <w:tcW w:w="1259" w:type="dxa"/>
            <w:tcBorders>
              <w:top w:val="single" w:sz="4" w:space="0" w:color="auto"/>
              <w:left w:val="single" w:sz="4" w:space="0" w:color="auto"/>
              <w:bottom w:val="single" w:sz="4" w:space="0" w:color="auto"/>
              <w:right w:val="single" w:sz="4" w:space="0" w:color="auto"/>
            </w:tcBorders>
            <w:hideMark/>
          </w:tcPr>
          <w:p w:rsidR="001742D5" w:rsidRPr="00A96CF0" w:rsidRDefault="006238D0" w:rsidP="006238D0">
            <w:pPr>
              <w:tabs>
                <w:tab w:val="center" w:pos="4252"/>
                <w:tab w:val="right" w:pos="8504"/>
              </w:tabs>
              <w:jc w:val="right"/>
              <w:rPr>
                <w:rFonts w:eastAsia="Times New Roman"/>
                <w:sz w:val="20"/>
                <w:szCs w:val="20"/>
              </w:rPr>
            </w:pPr>
            <w:r>
              <w:rPr>
                <w:rFonts w:eastAsia="Times New Roman"/>
                <w:sz w:val="20"/>
                <w:szCs w:val="20"/>
              </w:rPr>
              <w:t>40</w:t>
            </w:r>
            <w:r w:rsidR="001742D5">
              <w:rPr>
                <w:rFonts w:eastAsia="Times New Roman"/>
                <w:sz w:val="20"/>
                <w:szCs w:val="20"/>
              </w:rPr>
              <w:t>.</w:t>
            </w:r>
            <w:r>
              <w:rPr>
                <w:rFonts w:eastAsia="Times New Roman"/>
                <w:sz w:val="20"/>
                <w:szCs w:val="20"/>
              </w:rPr>
              <w:t>117</w:t>
            </w:r>
            <w:r w:rsidR="001742D5">
              <w:rPr>
                <w:rFonts w:eastAsia="Times New Roman"/>
                <w:sz w:val="20"/>
                <w:szCs w:val="20"/>
              </w:rPr>
              <w:t>.</w:t>
            </w:r>
            <w:r>
              <w:rPr>
                <w:rFonts w:eastAsia="Times New Roman"/>
                <w:sz w:val="20"/>
                <w:szCs w:val="20"/>
              </w:rPr>
              <w:t>78</w:t>
            </w:r>
          </w:p>
        </w:tc>
        <w:tc>
          <w:tcPr>
            <w:tcW w:w="108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D67CD">
            <w:pPr>
              <w:tabs>
                <w:tab w:val="center" w:pos="4252"/>
                <w:tab w:val="right" w:pos="8504"/>
              </w:tabs>
              <w:jc w:val="right"/>
              <w:rPr>
                <w:rFonts w:eastAsia="Times New Roman"/>
                <w:sz w:val="20"/>
                <w:szCs w:val="20"/>
              </w:rPr>
            </w:pPr>
            <w:r>
              <w:rPr>
                <w:rFonts w:eastAsia="Times New Roman"/>
                <w:sz w:val="20"/>
                <w:szCs w:val="20"/>
              </w:rPr>
              <w:t>34.644.28</w:t>
            </w:r>
          </w:p>
        </w:tc>
      </w:tr>
      <w:tr w:rsidR="001742D5"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1742D5" w:rsidRPr="00A96CF0" w:rsidRDefault="001742D5" w:rsidP="00184E0E">
            <w:pPr>
              <w:tabs>
                <w:tab w:val="center" w:pos="4252"/>
                <w:tab w:val="right" w:pos="8504"/>
              </w:tabs>
              <w:jc w:val="both"/>
              <w:rPr>
                <w:rFonts w:eastAsia="Times New Roman"/>
              </w:rPr>
            </w:pPr>
            <w:r w:rsidRPr="00A96CF0">
              <w:rPr>
                <w:rFonts w:eastAsia="Times New Roman"/>
              </w:rPr>
              <w:t>Equipam.</w:t>
            </w:r>
            <w:r>
              <w:rPr>
                <w:rFonts w:eastAsia="Times New Roman"/>
              </w:rPr>
              <w:t xml:space="preserve"> </w:t>
            </w:r>
            <w:proofErr w:type="spellStart"/>
            <w:r>
              <w:rPr>
                <w:rFonts w:eastAsia="Times New Roman"/>
              </w:rPr>
              <w:t>Basico</w:t>
            </w:r>
            <w:proofErr w:type="spellEnd"/>
          </w:p>
        </w:tc>
        <w:tc>
          <w:tcPr>
            <w:tcW w:w="125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184E0E">
            <w:pPr>
              <w:tabs>
                <w:tab w:val="center" w:pos="4252"/>
                <w:tab w:val="right" w:pos="8504"/>
              </w:tabs>
              <w:jc w:val="right"/>
              <w:rPr>
                <w:rFonts w:eastAsia="Times New Roman"/>
                <w:sz w:val="20"/>
                <w:szCs w:val="20"/>
              </w:rPr>
            </w:pPr>
            <w:r>
              <w:rPr>
                <w:rFonts w:eastAsia="Times New Roman"/>
                <w:sz w:val="20"/>
                <w:szCs w:val="20"/>
              </w:rPr>
              <w:t>5.825</w:t>
            </w:r>
            <w:r w:rsidRPr="00A96CF0">
              <w:rPr>
                <w:rFonts w:eastAsia="Times New Roman"/>
                <w:sz w:val="20"/>
                <w:szCs w:val="20"/>
              </w:rPr>
              <w:t>.</w:t>
            </w:r>
            <w:r>
              <w:rPr>
                <w:rFonts w:eastAsia="Times New Roman"/>
                <w:sz w:val="20"/>
                <w:szCs w:val="20"/>
              </w:rPr>
              <w:t>99</w:t>
            </w:r>
          </w:p>
        </w:tc>
        <w:tc>
          <w:tcPr>
            <w:tcW w:w="108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D67CD">
            <w:pPr>
              <w:tabs>
                <w:tab w:val="center" w:pos="4252"/>
                <w:tab w:val="right" w:pos="8504"/>
              </w:tabs>
              <w:jc w:val="right"/>
              <w:rPr>
                <w:rFonts w:eastAsia="Times New Roman"/>
                <w:sz w:val="20"/>
                <w:szCs w:val="20"/>
              </w:rPr>
            </w:pPr>
            <w:r>
              <w:rPr>
                <w:rFonts w:eastAsia="Times New Roman"/>
                <w:sz w:val="20"/>
                <w:szCs w:val="20"/>
              </w:rPr>
              <w:t>5.825</w:t>
            </w:r>
            <w:r w:rsidRPr="00A96CF0">
              <w:rPr>
                <w:rFonts w:eastAsia="Times New Roman"/>
                <w:sz w:val="20"/>
                <w:szCs w:val="20"/>
              </w:rPr>
              <w:t>.</w:t>
            </w:r>
            <w:r>
              <w:rPr>
                <w:rFonts w:eastAsia="Times New Roman"/>
                <w:sz w:val="20"/>
                <w:szCs w:val="20"/>
              </w:rPr>
              <w:t>99</w:t>
            </w:r>
          </w:p>
        </w:tc>
      </w:tr>
      <w:tr w:rsidR="001742D5"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both"/>
              <w:rPr>
                <w:rFonts w:eastAsia="Times New Roman"/>
              </w:rPr>
            </w:pPr>
            <w:r w:rsidRPr="00A96CF0">
              <w:rPr>
                <w:rFonts w:eastAsia="Times New Roman"/>
              </w:rPr>
              <w:t>Equipam. Administrativo</w:t>
            </w:r>
          </w:p>
        </w:tc>
        <w:tc>
          <w:tcPr>
            <w:tcW w:w="125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536477">
            <w:pPr>
              <w:tabs>
                <w:tab w:val="center" w:pos="4252"/>
                <w:tab w:val="right" w:pos="8504"/>
              </w:tabs>
              <w:jc w:val="right"/>
              <w:rPr>
                <w:rFonts w:eastAsia="Times New Roman"/>
                <w:sz w:val="20"/>
                <w:szCs w:val="20"/>
              </w:rPr>
            </w:pPr>
            <w:r>
              <w:rPr>
                <w:rFonts w:eastAsia="Times New Roman"/>
                <w:sz w:val="20"/>
                <w:szCs w:val="20"/>
              </w:rPr>
              <w:t>5.431.64</w:t>
            </w:r>
          </w:p>
        </w:tc>
        <w:tc>
          <w:tcPr>
            <w:tcW w:w="108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D67CD">
            <w:pPr>
              <w:tabs>
                <w:tab w:val="center" w:pos="4252"/>
                <w:tab w:val="right" w:pos="8504"/>
              </w:tabs>
              <w:jc w:val="right"/>
              <w:rPr>
                <w:rFonts w:eastAsia="Times New Roman"/>
                <w:sz w:val="20"/>
                <w:szCs w:val="20"/>
              </w:rPr>
            </w:pPr>
            <w:r>
              <w:rPr>
                <w:rFonts w:eastAsia="Times New Roman"/>
                <w:sz w:val="20"/>
                <w:szCs w:val="20"/>
              </w:rPr>
              <w:t>5.431.64</w:t>
            </w:r>
          </w:p>
        </w:tc>
      </w:tr>
      <w:tr w:rsidR="001742D5"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rPr>
            </w:pPr>
            <w:r w:rsidRPr="00A96CF0">
              <w:rPr>
                <w:rFonts w:eastAsia="Times New Roman"/>
                <w:b/>
                <w:bCs/>
              </w:rPr>
              <w:t>Activo tangível bruto</w:t>
            </w:r>
          </w:p>
        </w:tc>
        <w:tc>
          <w:tcPr>
            <w:tcW w:w="1259" w:type="dxa"/>
            <w:tcBorders>
              <w:top w:val="single" w:sz="4" w:space="0" w:color="auto"/>
              <w:left w:val="single" w:sz="4" w:space="0" w:color="auto"/>
              <w:bottom w:val="single" w:sz="4" w:space="0" w:color="auto"/>
              <w:right w:val="single" w:sz="4" w:space="0" w:color="auto"/>
            </w:tcBorders>
            <w:hideMark/>
          </w:tcPr>
          <w:p w:rsidR="001742D5" w:rsidRPr="00A96CF0" w:rsidRDefault="006238D0" w:rsidP="006238D0">
            <w:pPr>
              <w:tabs>
                <w:tab w:val="center" w:pos="4252"/>
                <w:tab w:val="right" w:pos="8504"/>
              </w:tabs>
              <w:jc w:val="right"/>
              <w:rPr>
                <w:rFonts w:eastAsia="Times New Roman"/>
                <w:b/>
                <w:bCs/>
                <w:sz w:val="20"/>
                <w:szCs w:val="20"/>
              </w:rPr>
            </w:pPr>
            <w:r>
              <w:rPr>
                <w:rFonts w:eastAsia="Times New Roman"/>
                <w:b/>
                <w:bCs/>
                <w:sz w:val="20"/>
                <w:szCs w:val="20"/>
              </w:rPr>
              <w:t>51</w:t>
            </w:r>
            <w:r w:rsidR="001742D5">
              <w:rPr>
                <w:rFonts w:eastAsia="Times New Roman"/>
                <w:b/>
                <w:bCs/>
                <w:sz w:val="20"/>
                <w:szCs w:val="20"/>
              </w:rPr>
              <w:t>.</w:t>
            </w:r>
            <w:r>
              <w:rPr>
                <w:rFonts w:eastAsia="Times New Roman"/>
                <w:b/>
                <w:bCs/>
                <w:sz w:val="20"/>
                <w:szCs w:val="20"/>
              </w:rPr>
              <w:t>375</w:t>
            </w:r>
            <w:r w:rsidR="001742D5" w:rsidRPr="00A96CF0">
              <w:rPr>
                <w:rFonts w:eastAsia="Times New Roman"/>
                <w:b/>
                <w:bCs/>
                <w:sz w:val="20"/>
                <w:szCs w:val="20"/>
              </w:rPr>
              <w:t>.</w:t>
            </w:r>
            <w:r>
              <w:rPr>
                <w:rFonts w:eastAsia="Times New Roman"/>
                <w:b/>
                <w:bCs/>
                <w:sz w:val="20"/>
                <w:szCs w:val="20"/>
              </w:rPr>
              <w:t>4</w:t>
            </w:r>
            <w:r w:rsidR="001742D5">
              <w:rPr>
                <w:rFonts w:eastAsia="Times New Roman"/>
                <w:b/>
                <w:bCs/>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D67CD">
            <w:pPr>
              <w:tabs>
                <w:tab w:val="center" w:pos="4252"/>
                <w:tab w:val="right" w:pos="8504"/>
              </w:tabs>
              <w:jc w:val="right"/>
              <w:rPr>
                <w:rFonts w:eastAsia="Times New Roman"/>
                <w:b/>
                <w:bCs/>
                <w:sz w:val="20"/>
                <w:szCs w:val="20"/>
              </w:rPr>
            </w:pPr>
            <w:r>
              <w:rPr>
                <w:rFonts w:eastAsia="Times New Roman"/>
                <w:b/>
                <w:bCs/>
                <w:sz w:val="20"/>
                <w:szCs w:val="20"/>
              </w:rPr>
              <w:t>45.901</w:t>
            </w:r>
            <w:r w:rsidRPr="00A96CF0">
              <w:rPr>
                <w:rFonts w:eastAsia="Times New Roman"/>
                <w:b/>
                <w:bCs/>
                <w:sz w:val="20"/>
                <w:szCs w:val="20"/>
              </w:rPr>
              <w:t>.</w:t>
            </w:r>
            <w:r>
              <w:rPr>
                <w:rFonts w:eastAsia="Times New Roman"/>
                <w:b/>
                <w:bCs/>
                <w:sz w:val="20"/>
                <w:szCs w:val="20"/>
              </w:rPr>
              <w:t>91</w:t>
            </w:r>
          </w:p>
        </w:tc>
      </w:tr>
      <w:tr w:rsidR="001742D5"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both"/>
              <w:rPr>
                <w:rFonts w:eastAsia="Times New Roman"/>
              </w:rPr>
            </w:pPr>
            <w:r w:rsidRPr="00A96CF0">
              <w:rPr>
                <w:rFonts w:eastAsia="Times New Roman"/>
              </w:rPr>
              <w:t>Depreciações acumuladas</w:t>
            </w:r>
          </w:p>
        </w:tc>
        <w:tc>
          <w:tcPr>
            <w:tcW w:w="1259" w:type="dxa"/>
            <w:tcBorders>
              <w:top w:val="single" w:sz="4" w:space="0" w:color="auto"/>
              <w:left w:val="single" w:sz="4" w:space="0" w:color="auto"/>
              <w:bottom w:val="single" w:sz="4" w:space="0" w:color="auto"/>
              <w:right w:val="single" w:sz="4" w:space="0" w:color="auto"/>
            </w:tcBorders>
            <w:hideMark/>
          </w:tcPr>
          <w:p w:rsidR="001742D5" w:rsidRPr="00A96CF0" w:rsidRDefault="006238D0" w:rsidP="006238D0">
            <w:pPr>
              <w:tabs>
                <w:tab w:val="center" w:pos="4252"/>
                <w:tab w:val="right" w:pos="8504"/>
              </w:tabs>
              <w:jc w:val="right"/>
              <w:rPr>
                <w:rFonts w:eastAsia="Times New Roman"/>
                <w:sz w:val="20"/>
                <w:szCs w:val="20"/>
              </w:rPr>
            </w:pPr>
            <w:r>
              <w:rPr>
                <w:rFonts w:eastAsia="Times New Roman"/>
                <w:sz w:val="20"/>
                <w:szCs w:val="20"/>
              </w:rPr>
              <w:t>42</w:t>
            </w:r>
            <w:r w:rsidR="001742D5">
              <w:rPr>
                <w:rFonts w:eastAsia="Times New Roman"/>
                <w:sz w:val="20"/>
                <w:szCs w:val="20"/>
              </w:rPr>
              <w:t>.</w:t>
            </w:r>
            <w:r>
              <w:rPr>
                <w:rFonts w:eastAsia="Times New Roman"/>
                <w:sz w:val="20"/>
                <w:szCs w:val="20"/>
              </w:rPr>
              <w:t>255</w:t>
            </w:r>
            <w:r w:rsidR="001742D5">
              <w:rPr>
                <w:rFonts w:eastAsia="Times New Roman"/>
                <w:sz w:val="20"/>
                <w:szCs w:val="20"/>
              </w:rPr>
              <w:t>.</w:t>
            </w:r>
            <w:r>
              <w:rPr>
                <w:rFonts w:eastAsia="Times New Roman"/>
                <w:sz w:val="20"/>
                <w:szCs w:val="20"/>
              </w:rPr>
              <w:t>56</w:t>
            </w:r>
          </w:p>
        </w:tc>
        <w:tc>
          <w:tcPr>
            <w:tcW w:w="108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1742D5" w:rsidRPr="00A96CF0" w:rsidRDefault="00C95F24" w:rsidP="00C95F24">
            <w:pPr>
              <w:tabs>
                <w:tab w:val="center" w:pos="4252"/>
                <w:tab w:val="right" w:pos="8504"/>
              </w:tabs>
              <w:jc w:val="right"/>
              <w:rPr>
                <w:rFonts w:eastAsia="Times New Roman"/>
                <w:sz w:val="20"/>
                <w:szCs w:val="20"/>
              </w:rPr>
            </w:pPr>
            <w:r>
              <w:rPr>
                <w:rFonts w:eastAsia="Times New Roman"/>
                <w:sz w:val="20"/>
                <w:szCs w:val="20"/>
              </w:rPr>
              <w:t>37</w:t>
            </w:r>
            <w:r w:rsidR="001742D5">
              <w:rPr>
                <w:rFonts w:eastAsia="Times New Roman"/>
                <w:sz w:val="20"/>
                <w:szCs w:val="20"/>
              </w:rPr>
              <w:t>.</w:t>
            </w:r>
            <w:r>
              <w:rPr>
                <w:rFonts w:eastAsia="Times New Roman"/>
                <w:sz w:val="20"/>
                <w:szCs w:val="20"/>
              </w:rPr>
              <w:t>240</w:t>
            </w:r>
            <w:r w:rsidR="001742D5">
              <w:rPr>
                <w:rFonts w:eastAsia="Times New Roman"/>
                <w:sz w:val="20"/>
                <w:szCs w:val="20"/>
              </w:rPr>
              <w:t>.</w:t>
            </w:r>
            <w:r>
              <w:rPr>
                <w:rFonts w:eastAsia="Times New Roman"/>
                <w:sz w:val="20"/>
                <w:szCs w:val="20"/>
              </w:rPr>
              <w:t>84</w:t>
            </w:r>
          </w:p>
        </w:tc>
      </w:tr>
      <w:tr w:rsidR="001742D5"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rPr>
            </w:pPr>
            <w:r w:rsidRPr="00A96CF0">
              <w:rPr>
                <w:rFonts w:eastAsia="Times New Roman"/>
                <w:b/>
                <w:bCs/>
              </w:rPr>
              <w:t>Depreciações acumuladas</w:t>
            </w:r>
          </w:p>
        </w:tc>
        <w:tc>
          <w:tcPr>
            <w:tcW w:w="1259" w:type="dxa"/>
            <w:tcBorders>
              <w:top w:val="single" w:sz="4" w:space="0" w:color="auto"/>
              <w:left w:val="single" w:sz="4" w:space="0" w:color="auto"/>
              <w:bottom w:val="single" w:sz="4" w:space="0" w:color="auto"/>
              <w:right w:val="single" w:sz="4" w:space="0" w:color="auto"/>
            </w:tcBorders>
            <w:hideMark/>
          </w:tcPr>
          <w:p w:rsidR="001742D5" w:rsidRPr="00A96CF0" w:rsidRDefault="006238D0" w:rsidP="006238D0">
            <w:pPr>
              <w:tabs>
                <w:tab w:val="center" w:pos="4252"/>
                <w:tab w:val="right" w:pos="8504"/>
              </w:tabs>
              <w:jc w:val="right"/>
              <w:rPr>
                <w:rFonts w:eastAsia="Times New Roman"/>
                <w:b/>
                <w:bCs/>
                <w:sz w:val="20"/>
                <w:szCs w:val="20"/>
              </w:rPr>
            </w:pPr>
            <w:r>
              <w:rPr>
                <w:rFonts w:eastAsia="Times New Roman"/>
                <w:b/>
                <w:bCs/>
                <w:sz w:val="20"/>
                <w:szCs w:val="20"/>
              </w:rPr>
              <w:t>42</w:t>
            </w:r>
            <w:r w:rsidR="001742D5">
              <w:rPr>
                <w:rFonts w:eastAsia="Times New Roman"/>
                <w:b/>
                <w:bCs/>
                <w:sz w:val="20"/>
                <w:szCs w:val="20"/>
              </w:rPr>
              <w:t>.</w:t>
            </w:r>
            <w:r>
              <w:rPr>
                <w:rFonts w:eastAsia="Times New Roman"/>
                <w:b/>
                <w:bCs/>
                <w:sz w:val="20"/>
                <w:szCs w:val="20"/>
              </w:rPr>
              <w:t>255</w:t>
            </w:r>
            <w:r w:rsidR="001742D5">
              <w:rPr>
                <w:rFonts w:eastAsia="Times New Roman"/>
                <w:b/>
                <w:bCs/>
                <w:sz w:val="20"/>
                <w:szCs w:val="20"/>
              </w:rPr>
              <w:t>,</w:t>
            </w:r>
            <w:r>
              <w:rPr>
                <w:rFonts w:eastAsia="Times New Roman"/>
                <w:b/>
                <w:bCs/>
                <w:sz w:val="20"/>
                <w:szCs w:val="20"/>
              </w:rPr>
              <w:t>56</w:t>
            </w:r>
          </w:p>
        </w:tc>
        <w:tc>
          <w:tcPr>
            <w:tcW w:w="108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1742D5" w:rsidRPr="00A96CF0" w:rsidRDefault="00C95F24" w:rsidP="00C95F24">
            <w:pPr>
              <w:tabs>
                <w:tab w:val="center" w:pos="4252"/>
                <w:tab w:val="right" w:pos="8504"/>
              </w:tabs>
              <w:jc w:val="right"/>
              <w:rPr>
                <w:rFonts w:eastAsia="Times New Roman"/>
                <w:b/>
                <w:bCs/>
                <w:sz w:val="20"/>
                <w:szCs w:val="20"/>
              </w:rPr>
            </w:pPr>
            <w:r>
              <w:rPr>
                <w:rFonts w:eastAsia="Times New Roman"/>
                <w:b/>
                <w:bCs/>
                <w:sz w:val="20"/>
                <w:szCs w:val="20"/>
              </w:rPr>
              <w:t>37</w:t>
            </w:r>
            <w:r w:rsidR="001742D5">
              <w:rPr>
                <w:rFonts w:eastAsia="Times New Roman"/>
                <w:b/>
                <w:bCs/>
                <w:sz w:val="20"/>
                <w:szCs w:val="20"/>
              </w:rPr>
              <w:t>.</w:t>
            </w:r>
            <w:r>
              <w:rPr>
                <w:rFonts w:eastAsia="Times New Roman"/>
                <w:b/>
                <w:bCs/>
                <w:sz w:val="20"/>
                <w:szCs w:val="20"/>
              </w:rPr>
              <w:t>240</w:t>
            </w:r>
            <w:r w:rsidR="001742D5">
              <w:rPr>
                <w:rFonts w:eastAsia="Times New Roman"/>
                <w:b/>
                <w:bCs/>
                <w:sz w:val="20"/>
                <w:szCs w:val="20"/>
              </w:rPr>
              <w:t>,</w:t>
            </w:r>
            <w:r>
              <w:rPr>
                <w:rFonts w:eastAsia="Times New Roman"/>
                <w:b/>
                <w:bCs/>
                <w:sz w:val="20"/>
                <w:szCs w:val="20"/>
              </w:rPr>
              <w:t>84</w:t>
            </w:r>
          </w:p>
        </w:tc>
      </w:tr>
      <w:tr w:rsidR="001742D5"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rPr>
            </w:pPr>
            <w:r w:rsidRPr="00A96CF0">
              <w:rPr>
                <w:rFonts w:eastAsia="Times New Roman"/>
                <w:b/>
                <w:bCs/>
              </w:rPr>
              <w:t>Activo tangível líquido</w:t>
            </w:r>
          </w:p>
        </w:tc>
        <w:tc>
          <w:tcPr>
            <w:tcW w:w="1259" w:type="dxa"/>
            <w:tcBorders>
              <w:top w:val="single" w:sz="4" w:space="0" w:color="auto"/>
              <w:left w:val="single" w:sz="4" w:space="0" w:color="auto"/>
              <w:bottom w:val="single" w:sz="4" w:space="0" w:color="auto"/>
              <w:right w:val="single" w:sz="4" w:space="0" w:color="auto"/>
            </w:tcBorders>
            <w:hideMark/>
          </w:tcPr>
          <w:p w:rsidR="001742D5" w:rsidRDefault="001742D5" w:rsidP="00A730FD">
            <w:pPr>
              <w:tabs>
                <w:tab w:val="right" w:pos="1043"/>
                <w:tab w:val="center" w:pos="4252"/>
                <w:tab w:val="right" w:pos="8504"/>
              </w:tabs>
              <w:rPr>
                <w:rFonts w:eastAsia="Times New Roman"/>
                <w:b/>
                <w:bCs/>
                <w:sz w:val="20"/>
                <w:szCs w:val="20"/>
              </w:rPr>
            </w:pPr>
            <w:r w:rsidRPr="00A96CF0">
              <w:rPr>
                <w:rFonts w:eastAsia="Times New Roman"/>
                <w:b/>
                <w:bCs/>
                <w:sz w:val="20"/>
                <w:szCs w:val="20"/>
              </w:rPr>
              <w:t xml:space="preserve">  </w:t>
            </w:r>
            <w:r>
              <w:rPr>
                <w:rFonts w:eastAsia="Times New Roman"/>
                <w:b/>
                <w:bCs/>
                <w:sz w:val="20"/>
                <w:szCs w:val="20"/>
              </w:rPr>
              <w:t xml:space="preserve">         </w:t>
            </w:r>
            <w:r w:rsidR="006238D0">
              <w:rPr>
                <w:rFonts w:eastAsia="Times New Roman"/>
                <w:b/>
                <w:bCs/>
                <w:sz w:val="20"/>
                <w:szCs w:val="20"/>
              </w:rPr>
              <w:t>9.119.85</w:t>
            </w:r>
          </w:p>
          <w:p w:rsidR="001742D5" w:rsidRPr="00A96CF0" w:rsidRDefault="001742D5" w:rsidP="00A730FD">
            <w:pPr>
              <w:tabs>
                <w:tab w:val="right" w:pos="1043"/>
                <w:tab w:val="center" w:pos="4252"/>
                <w:tab w:val="right" w:pos="8504"/>
              </w:tabs>
              <w:rPr>
                <w:rFonts w:eastAsia="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1742D5" w:rsidRDefault="001742D5" w:rsidP="00AD67CD">
            <w:pPr>
              <w:tabs>
                <w:tab w:val="right" w:pos="1043"/>
                <w:tab w:val="center" w:pos="4252"/>
                <w:tab w:val="right" w:pos="8504"/>
              </w:tabs>
              <w:rPr>
                <w:rFonts w:eastAsia="Times New Roman"/>
                <w:b/>
                <w:bCs/>
                <w:sz w:val="20"/>
                <w:szCs w:val="20"/>
              </w:rPr>
            </w:pPr>
            <w:r w:rsidRPr="00A96CF0">
              <w:rPr>
                <w:rFonts w:eastAsia="Times New Roman"/>
                <w:b/>
                <w:bCs/>
                <w:sz w:val="20"/>
                <w:szCs w:val="20"/>
              </w:rPr>
              <w:t xml:space="preserve">  </w:t>
            </w:r>
            <w:r>
              <w:rPr>
                <w:rFonts w:eastAsia="Times New Roman"/>
                <w:b/>
                <w:bCs/>
                <w:sz w:val="20"/>
                <w:szCs w:val="20"/>
              </w:rPr>
              <w:t xml:space="preserve">         </w:t>
            </w:r>
            <w:r w:rsidR="00C95F24">
              <w:rPr>
                <w:rFonts w:eastAsia="Times New Roman"/>
                <w:b/>
                <w:bCs/>
                <w:sz w:val="20"/>
                <w:szCs w:val="20"/>
              </w:rPr>
              <w:t xml:space="preserve">        8.661.07</w:t>
            </w:r>
          </w:p>
          <w:p w:rsidR="001742D5" w:rsidRPr="00A96CF0" w:rsidRDefault="001742D5" w:rsidP="00AD67CD">
            <w:pPr>
              <w:tabs>
                <w:tab w:val="right" w:pos="1043"/>
                <w:tab w:val="center" w:pos="4252"/>
                <w:tab w:val="right" w:pos="8504"/>
              </w:tabs>
              <w:rPr>
                <w:rFonts w:eastAsia="Times New Roman"/>
                <w:b/>
                <w:bCs/>
                <w:sz w:val="20"/>
                <w:szCs w:val="20"/>
              </w:rPr>
            </w:pPr>
          </w:p>
        </w:tc>
      </w:tr>
    </w:tbl>
    <w:p w:rsidR="00536477" w:rsidRDefault="00536477" w:rsidP="0053647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800"/>
        <w:gridCol w:w="1751"/>
      </w:tblGrid>
      <w:tr w:rsidR="005F6283"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5F6283" w:rsidRPr="00A96CF0" w:rsidRDefault="005F6283" w:rsidP="00A730FD">
            <w:pPr>
              <w:tabs>
                <w:tab w:val="center" w:pos="4252"/>
                <w:tab w:val="right" w:pos="8504"/>
              </w:tabs>
              <w:jc w:val="center"/>
              <w:rPr>
                <w:rFonts w:eastAsia="Times New Roman"/>
                <w:b/>
                <w:bCs/>
              </w:rPr>
            </w:pPr>
            <w:r w:rsidRPr="00A96CF0">
              <w:rPr>
                <w:rFonts w:eastAsia="Times New Roman"/>
                <w:b/>
                <w:bCs/>
              </w:rPr>
              <w:t>Descrição</w:t>
            </w:r>
          </w:p>
        </w:tc>
        <w:tc>
          <w:tcPr>
            <w:tcW w:w="1800" w:type="dxa"/>
            <w:tcBorders>
              <w:top w:val="single" w:sz="4" w:space="0" w:color="auto"/>
              <w:left w:val="single" w:sz="4" w:space="0" w:color="auto"/>
              <w:bottom w:val="single" w:sz="4" w:space="0" w:color="auto"/>
              <w:right w:val="single" w:sz="4" w:space="0" w:color="auto"/>
            </w:tcBorders>
            <w:hideMark/>
          </w:tcPr>
          <w:p w:rsidR="005F6283" w:rsidRPr="00A96CF0" w:rsidRDefault="005F6283" w:rsidP="007503FA">
            <w:pPr>
              <w:tabs>
                <w:tab w:val="center" w:pos="4252"/>
                <w:tab w:val="right" w:pos="8504"/>
              </w:tabs>
              <w:jc w:val="center"/>
              <w:rPr>
                <w:rFonts w:eastAsia="Times New Roman"/>
                <w:b/>
                <w:bCs/>
              </w:rPr>
            </w:pPr>
            <w:r w:rsidRPr="00A96CF0">
              <w:rPr>
                <w:rFonts w:eastAsia="Times New Roman"/>
                <w:b/>
                <w:bCs/>
              </w:rPr>
              <w:t>31.12.20</w:t>
            </w:r>
            <w:r w:rsidR="00372606">
              <w:rPr>
                <w:rFonts w:eastAsia="Times New Roman"/>
                <w:b/>
                <w:bCs/>
              </w:rPr>
              <w:t>2</w:t>
            </w:r>
            <w:r w:rsidR="007503FA">
              <w:rPr>
                <w:rFonts w:eastAsia="Times New Roman"/>
                <w:b/>
                <w:bCs/>
              </w:rPr>
              <w:t>1</w:t>
            </w:r>
          </w:p>
        </w:tc>
        <w:tc>
          <w:tcPr>
            <w:tcW w:w="1751" w:type="dxa"/>
            <w:tcBorders>
              <w:top w:val="single" w:sz="4" w:space="0" w:color="auto"/>
              <w:left w:val="single" w:sz="4" w:space="0" w:color="auto"/>
              <w:bottom w:val="single" w:sz="4" w:space="0" w:color="auto"/>
              <w:right w:val="single" w:sz="4" w:space="0" w:color="auto"/>
            </w:tcBorders>
            <w:hideMark/>
          </w:tcPr>
          <w:p w:rsidR="005F6283" w:rsidRPr="00A96CF0" w:rsidRDefault="005F6283" w:rsidP="00C95F24">
            <w:pPr>
              <w:tabs>
                <w:tab w:val="center" w:pos="4252"/>
                <w:tab w:val="right" w:pos="8504"/>
              </w:tabs>
              <w:jc w:val="center"/>
              <w:rPr>
                <w:rFonts w:eastAsia="Times New Roman"/>
                <w:b/>
                <w:bCs/>
              </w:rPr>
            </w:pPr>
            <w:r w:rsidRPr="00A96CF0">
              <w:rPr>
                <w:rFonts w:eastAsia="Times New Roman"/>
                <w:b/>
                <w:bCs/>
              </w:rPr>
              <w:t>31.12.20</w:t>
            </w:r>
            <w:r w:rsidR="00C95F24">
              <w:rPr>
                <w:rFonts w:eastAsia="Times New Roman"/>
                <w:b/>
                <w:bCs/>
              </w:rPr>
              <w:t>20</w:t>
            </w:r>
          </w:p>
        </w:tc>
      </w:tr>
      <w:tr w:rsidR="00372606"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372606" w:rsidRPr="00A96CF0" w:rsidRDefault="00372606" w:rsidP="00A730FD">
            <w:pPr>
              <w:tabs>
                <w:tab w:val="center" w:pos="4252"/>
                <w:tab w:val="right" w:pos="8504"/>
              </w:tabs>
              <w:jc w:val="both"/>
              <w:rPr>
                <w:rFonts w:eastAsia="Times New Roman"/>
              </w:rPr>
            </w:pPr>
            <w:r w:rsidRPr="00A96CF0">
              <w:rPr>
                <w:rFonts w:eastAsia="Times New Roman"/>
              </w:rPr>
              <w:t>Subsídios do Governo e Outros Entes Públicos</w:t>
            </w:r>
          </w:p>
        </w:tc>
        <w:tc>
          <w:tcPr>
            <w:tcW w:w="1800" w:type="dxa"/>
            <w:tcBorders>
              <w:top w:val="single" w:sz="4" w:space="0" w:color="auto"/>
              <w:left w:val="single" w:sz="4" w:space="0" w:color="auto"/>
              <w:bottom w:val="single" w:sz="4" w:space="0" w:color="auto"/>
              <w:right w:val="single" w:sz="4" w:space="0" w:color="auto"/>
            </w:tcBorders>
            <w:hideMark/>
          </w:tcPr>
          <w:p w:rsidR="00372606" w:rsidRPr="00A96CF0" w:rsidRDefault="00372606" w:rsidP="008C5CB6">
            <w:pPr>
              <w:tabs>
                <w:tab w:val="center" w:pos="4252"/>
                <w:tab w:val="right" w:pos="8504"/>
              </w:tabs>
              <w:jc w:val="right"/>
              <w:rPr>
                <w:rFonts w:eastAsia="Times New Roman"/>
              </w:rPr>
            </w:pPr>
            <w:r>
              <w:rPr>
                <w:rFonts w:eastAsia="Times New Roman"/>
              </w:rPr>
              <w:t>105.138,00</w:t>
            </w:r>
          </w:p>
        </w:tc>
        <w:tc>
          <w:tcPr>
            <w:tcW w:w="1751" w:type="dxa"/>
            <w:tcBorders>
              <w:top w:val="single" w:sz="4" w:space="0" w:color="auto"/>
              <w:left w:val="single" w:sz="4" w:space="0" w:color="auto"/>
              <w:bottom w:val="single" w:sz="4" w:space="0" w:color="auto"/>
              <w:right w:val="single" w:sz="4" w:space="0" w:color="auto"/>
            </w:tcBorders>
            <w:hideMark/>
          </w:tcPr>
          <w:p w:rsidR="00372606" w:rsidRPr="00A96CF0" w:rsidRDefault="00372606" w:rsidP="00AD67CD">
            <w:pPr>
              <w:tabs>
                <w:tab w:val="center" w:pos="4252"/>
                <w:tab w:val="right" w:pos="8504"/>
              </w:tabs>
              <w:jc w:val="right"/>
              <w:rPr>
                <w:rFonts w:eastAsia="Times New Roman"/>
              </w:rPr>
            </w:pPr>
            <w:r>
              <w:rPr>
                <w:rFonts w:eastAsia="Times New Roman"/>
              </w:rPr>
              <w:t>105.138,00</w:t>
            </w:r>
          </w:p>
        </w:tc>
      </w:tr>
      <w:tr w:rsidR="00372606"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372606" w:rsidRPr="00A96CF0" w:rsidRDefault="00372606" w:rsidP="00A730FD">
            <w:pPr>
              <w:tabs>
                <w:tab w:val="center" w:pos="4252"/>
                <w:tab w:val="right" w:pos="8504"/>
              </w:tabs>
              <w:jc w:val="both"/>
              <w:rPr>
                <w:rFonts w:eastAsia="Times New Roman"/>
              </w:rPr>
            </w:pPr>
            <w:r w:rsidRPr="00A96CF0">
              <w:rPr>
                <w:rFonts w:eastAsia="Times New Roman"/>
              </w:rPr>
              <w:t>Subsídios de Outras Entidades</w:t>
            </w:r>
          </w:p>
        </w:tc>
        <w:tc>
          <w:tcPr>
            <w:tcW w:w="1800" w:type="dxa"/>
            <w:tcBorders>
              <w:top w:val="single" w:sz="4" w:space="0" w:color="auto"/>
              <w:left w:val="single" w:sz="4" w:space="0" w:color="auto"/>
              <w:bottom w:val="single" w:sz="4" w:space="0" w:color="auto"/>
              <w:right w:val="single" w:sz="4" w:space="0" w:color="auto"/>
            </w:tcBorders>
            <w:hideMark/>
          </w:tcPr>
          <w:p w:rsidR="00372606" w:rsidRPr="00A96CF0" w:rsidRDefault="007503FA" w:rsidP="007503FA">
            <w:pPr>
              <w:tabs>
                <w:tab w:val="center" w:pos="4252"/>
                <w:tab w:val="right" w:pos="8504"/>
              </w:tabs>
              <w:jc w:val="right"/>
              <w:rPr>
                <w:rFonts w:eastAsia="Times New Roman"/>
              </w:rPr>
            </w:pPr>
            <w:r>
              <w:rPr>
                <w:rFonts w:eastAsia="Times New Roman"/>
              </w:rPr>
              <w:t>8</w:t>
            </w:r>
            <w:r w:rsidR="00372606">
              <w:rPr>
                <w:rFonts w:eastAsia="Times New Roman"/>
              </w:rPr>
              <w:t>7.</w:t>
            </w:r>
            <w:r>
              <w:rPr>
                <w:rFonts w:eastAsia="Times New Roman"/>
              </w:rPr>
              <w:t>1</w:t>
            </w:r>
            <w:r w:rsidR="00372606">
              <w:rPr>
                <w:rFonts w:eastAsia="Times New Roman"/>
              </w:rPr>
              <w:t>77,00</w:t>
            </w:r>
          </w:p>
        </w:tc>
        <w:tc>
          <w:tcPr>
            <w:tcW w:w="1751" w:type="dxa"/>
            <w:tcBorders>
              <w:top w:val="single" w:sz="4" w:space="0" w:color="auto"/>
              <w:left w:val="single" w:sz="4" w:space="0" w:color="auto"/>
              <w:bottom w:val="single" w:sz="4" w:space="0" w:color="auto"/>
              <w:right w:val="single" w:sz="4" w:space="0" w:color="auto"/>
            </w:tcBorders>
            <w:hideMark/>
          </w:tcPr>
          <w:p w:rsidR="00372606" w:rsidRPr="00A96CF0" w:rsidRDefault="00C95F24" w:rsidP="00C95F24">
            <w:pPr>
              <w:tabs>
                <w:tab w:val="center" w:pos="4252"/>
                <w:tab w:val="right" w:pos="8504"/>
              </w:tabs>
              <w:jc w:val="right"/>
              <w:rPr>
                <w:rFonts w:eastAsia="Times New Roman"/>
              </w:rPr>
            </w:pPr>
            <w:r>
              <w:rPr>
                <w:rFonts w:eastAsia="Times New Roman"/>
              </w:rPr>
              <w:t>79</w:t>
            </w:r>
            <w:r w:rsidR="00372606">
              <w:rPr>
                <w:rFonts w:eastAsia="Times New Roman"/>
              </w:rPr>
              <w:t>.</w:t>
            </w:r>
            <w:r>
              <w:rPr>
                <w:rFonts w:eastAsia="Times New Roman"/>
              </w:rPr>
              <w:t>277</w:t>
            </w:r>
            <w:r w:rsidR="00372606">
              <w:rPr>
                <w:rFonts w:eastAsia="Times New Roman"/>
              </w:rPr>
              <w:t>,00</w:t>
            </w:r>
          </w:p>
        </w:tc>
      </w:tr>
      <w:tr w:rsidR="00372606"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372606" w:rsidRPr="00A96CF0" w:rsidRDefault="00372606" w:rsidP="00A730FD">
            <w:pPr>
              <w:tabs>
                <w:tab w:val="center" w:pos="4252"/>
                <w:tab w:val="right" w:pos="8504"/>
              </w:tabs>
              <w:jc w:val="right"/>
              <w:rPr>
                <w:rFonts w:eastAsia="Times New Roman"/>
                <w:b/>
                <w:bCs/>
              </w:rPr>
            </w:pPr>
            <w:r w:rsidRPr="00A96CF0">
              <w:rPr>
                <w:rFonts w:eastAsia="Times New Roman"/>
                <w:b/>
                <w:bCs/>
              </w:rPr>
              <w:t>Total</w:t>
            </w:r>
          </w:p>
        </w:tc>
        <w:tc>
          <w:tcPr>
            <w:tcW w:w="1800" w:type="dxa"/>
            <w:tcBorders>
              <w:top w:val="single" w:sz="4" w:space="0" w:color="auto"/>
              <w:left w:val="single" w:sz="4" w:space="0" w:color="auto"/>
              <w:bottom w:val="single" w:sz="4" w:space="0" w:color="auto"/>
              <w:right w:val="single" w:sz="4" w:space="0" w:color="auto"/>
            </w:tcBorders>
            <w:hideMark/>
          </w:tcPr>
          <w:p w:rsidR="00372606" w:rsidRPr="00A96CF0" w:rsidRDefault="00372606" w:rsidP="007503FA">
            <w:pPr>
              <w:tabs>
                <w:tab w:val="center" w:pos="4252"/>
                <w:tab w:val="right" w:pos="8504"/>
              </w:tabs>
              <w:jc w:val="right"/>
              <w:rPr>
                <w:rFonts w:eastAsia="Times New Roman"/>
                <w:b/>
                <w:bCs/>
              </w:rPr>
            </w:pPr>
            <w:r>
              <w:rPr>
                <w:rFonts w:eastAsia="Times New Roman"/>
                <w:b/>
                <w:bCs/>
              </w:rPr>
              <w:t>1</w:t>
            </w:r>
            <w:r w:rsidR="007503FA">
              <w:rPr>
                <w:rFonts w:eastAsia="Times New Roman"/>
                <w:b/>
                <w:bCs/>
              </w:rPr>
              <w:t>92</w:t>
            </w:r>
            <w:r>
              <w:rPr>
                <w:rFonts w:eastAsia="Times New Roman"/>
                <w:b/>
                <w:bCs/>
              </w:rPr>
              <w:t>.</w:t>
            </w:r>
            <w:r w:rsidR="007503FA">
              <w:rPr>
                <w:rFonts w:eastAsia="Times New Roman"/>
                <w:b/>
                <w:bCs/>
              </w:rPr>
              <w:t>3</w:t>
            </w:r>
            <w:r>
              <w:rPr>
                <w:rFonts w:eastAsia="Times New Roman"/>
                <w:b/>
                <w:bCs/>
              </w:rPr>
              <w:t>15,00</w:t>
            </w:r>
          </w:p>
        </w:tc>
        <w:tc>
          <w:tcPr>
            <w:tcW w:w="1751" w:type="dxa"/>
            <w:tcBorders>
              <w:top w:val="single" w:sz="4" w:space="0" w:color="auto"/>
              <w:left w:val="single" w:sz="4" w:space="0" w:color="auto"/>
              <w:bottom w:val="single" w:sz="4" w:space="0" w:color="auto"/>
              <w:right w:val="single" w:sz="4" w:space="0" w:color="auto"/>
            </w:tcBorders>
            <w:hideMark/>
          </w:tcPr>
          <w:p w:rsidR="00372606" w:rsidRPr="00A96CF0" w:rsidRDefault="00C95F24" w:rsidP="00C95F24">
            <w:pPr>
              <w:tabs>
                <w:tab w:val="center" w:pos="4252"/>
                <w:tab w:val="right" w:pos="8504"/>
              </w:tabs>
              <w:jc w:val="right"/>
              <w:rPr>
                <w:rFonts w:eastAsia="Times New Roman"/>
                <w:b/>
                <w:bCs/>
              </w:rPr>
            </w:pPr>
            <w:r>
              <w:rPr>
                <w:rFonts w:eastAsia="Times New Roman"/>
                <w:b/>
                <w:bCs/>
              </w:rPr>
              <w:t>184</w:t>
            </w:r>
            <w:r w:rsidR="00372606">
              <w:rPr>
                <w:rFonts w:eastAsia="Times New Roman"/>
                <w:b/>
                <w:bCs/>
              </w:rPr>
              <w:t>.</w:t>
            </w:r>
            <w:r>
              <w:rPr>
                <w:rFonts w:eastAsia="Times New Roman"/>
                <w:b/>
                <w:bCs/>
              </w:rPr>
              <w:t>415</w:t>
            </w:r>
            <w:r w:rsidR="00372606">
              <w:rPr>
                <w:rFonts w:eastAsia="Times New Roman"/>
                <w:b/>
                <w:bCs/>
              </w:rPr>
              <w:t>,00</w:t>
            </w:r>
          </w:p>
        </w:tc>
      </w:tr>
    </w:tbl>
    <w:p w:rsidR="00290C1D" w:rsidRDefault="00290C1D" w:rsidP="007021B3">
      <w:pPr>
        <w:jc w:val="both"/>
        <w:rPr>
          <w:rFonts w:ascii="Comic Sans MS" w:hAnsi="Comic Sans MS"/>
        </w:rPr>
      </w:pPr>
    </w:p>
    <w:p w:rsidR="00711D5F" w:rsidRDefault="00711D5F" w:rsidP="00711D5F">
      <w:pPr>
        <w:spacing w:before="100" w:beforeAutospacing="1" w:after="100" w:afterAutospacing="1" w:line="360" w:lineRule="auto"/>
        <w:contextualSpacing/>
        <w:jc w:val="both"/>
        <w:rPr>
          <w:b/>
          <w:bCs/>
        </w:rPr>
      </w:pPr>
      <w:r>
        <w:rPr>
          <w:b/>
          <w:bCs/>
        </w:rPr>
        <w:t>8 – ACONTECIMENTOS APÓS A DATA DO BALANÇO</w:t>
      </w:r>
    </w:p>
    <w:p w:rsidR="00711D5F" w:rsidRDefault="00711D5F" w:rsidP="00711D5F">
      <w:pPr>
        <w:spacing w:before="100" w:beforeAutospacing="1" w:after="100" w:afterAutospacing="1" w:line="360" w:lineRule="auto"/>
        <w:contextualSpacing/>
        <w:jc w:val="both"/>
        <w:rPr>
          <w:b/>
          <w:bCs/>
        </w:rPr>
      </w:pPr>
    </w:p>
    <w:p w:rsidR="00711D5F" w:rsidRDefault="00711D5F" w:rsidP="00711D5F">
      <w:pPr>
        <w:spacing w:before="100" w:beforeAutospacing="1" w:after="100" w:afterAutospacing="1" w:line="360" w:lineRule="auto"/>
        <w:contextualSpacing/>
        <w:jc w:val="both"/>
      </w:pPr>
      <w:r>
        <w:t>8.1. – Autorização para emissão:</w:t>
      </w:r>
    </w:p>
    <w:p w:rsidR="00711D5F" w:rsidRDefault="00711D5F" w:rsidP="007021B3">
      <w:pPr>
        <w:jc w:val="both"/>
        <w:rPr>
          <w:rFonts w:ascii="Comic Sans MS" w:hAnsi="Comic Sans MS"/>
        </w:rPr>
      </w:pPr>
    </w:p>
    <w:p w:rsidR="00711D5F" w:rsidRDefault="00711D5F" w:rsidP="007021B3">
      <w:pPr>
        <w:jc w:val="both"/>
        <w:rPr>
          <w:rFonts w:ascii="Comic Sans MS" w:hAnsi="Comic Sans MS"/>
        </w:rPr>
      </w:pPr>
    </w:p>
    <w:p w:rsidR="00711D5F" w:rsidRDefault="00711D5F" w:rsidP="007021B3">
      <w:pPr>
        <w:jc w:val="both"/>
        <w:rPr>
          <w:rFonts w:ascii="Comic Sans MS" w:hAnsi="Comic Sans MS"/>
        </w:rPr>
      </w:pPr>
    </w:p>
    <w:p w:rsidR="00711D5F" w:rsidRDefault="00711D5F" w:rsidP="007021B3">
      <w:pPr>
        <w:jc w:val="both"/>
        <w:rPr>
          <w:rFonts w:ascii="Comic Sans MS" w:hAnsi="Comic Sans MS"/>
        </w:rPr>
      </w:pPr>
    </w:p>
    <w:p w:rsidR="00711D5F" w:rsidRDefault="00711D5F" w:rsidP="00711D5F">
      <w:pPr>
        <w:jc w:val="both"/>
        <w:rPr>
          <w:b/>
          <w:bCs/>
        </w:rPr>
      </w:pPr>
      <w:r>
        <w:rPr>
          <w:b/>
          <w:bCs/>
        </w:rPr>
        <w:t>9 – BENEFÍCIOS DOS EMPREGADOS</w:t>
      </w:r>
    </w:p>
    <w:p w:rsidR="00711D5F" w:rsidRDefault="00711D5F" w:rsidP="00711D5F">
      <w:pPr>
        <w:jc w:val="both"/>
        <w:rPr>
          <w:b/>
          <w:bCs/>
        </w:rPr>
      </w:pPr>
    </w:p>
    <w:p w:rsidR="00711D5F" w:rsidRDefault="00711D5F" w:rsidP="00711D5F">
      <w:pPr>
        <w:jc w:val="both"/>
      </w:pPr>
      <w:r>
        <w:t xml:space="preserve">O número de colaboradores com vínculo durante </w:t>
      </w:r>
      <w:r w:rsidRPr="00CF5E3D">
        <w:t xml:space="preserve">o ano foi de </w:t>
      </w:r>
      <w:r w:rsidR="00F52451">
        <w:t>Sete</w:t>
      </w:r>
      <w:r w:rsidRPr="00CF5E3D">
        <w:t>.</w:t>
      </w:r>
      <w:r>
        <w:t xml:space="preserve"> </w:t>
      </w:r>
    </w:p>
    <w:p w:rsidR="00711D5F" w:rsidRDefault="00711D5F" w:rsidP="00711D5F">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2111"/>
      </w:tblGrid>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center"/>
              <w:rPr>
                <w:rFonts w:eastAsia="Times New Roman"/>
                <w:b/>
                <w:bCs/>
              </w:rPr>
            </w:pPr>
            <w:r w:rsidRPr="00A96CF0">
              <w:rPr>
                <w:rFonts w:eastAsia="Times New Roman"/>
                <w:b/>
                <w:bCs/>
              </w:rPr>
              <w:t>Gastos com o Pessoal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711D5F" w:rsidP="00385047">
            <w:pPr>
              <w:tabs>
                <w:tab w:val="center" w:pos="4252"/>
                <w:tab w:val="right" w:pos="8504"/>
              </w:tabs>
              <w:jc w:val="center"/>
              <w:rPr>
                <w:rFonts w:eastAsia="Times New Roman"/>
                <w:b/>
                <w:bCs/>
              </w:rPr>
            </w:pPr>
            <w:r w:rsidRPr="00A96CF0">
              <w:rPr>
                <w:rFonts w:eastAsia="Times New Roman"/>
                <w:b/>
                <w:bCs/>
              </w:rPr>
              <w:t>31.12.20</w:t>
            </w:r>
            <w:r w:rsidR="0036570A">
              <w:rPr>
                <w:rFonts w:eastAsia="Times New Roman"/>
                <w:b/>
                <w:bCs/>
              </w:rPr>
              <w:t>2</w:t>
            </w:r>
            <w:r w:rsidR="00385047">
              <w:rPr>
                <w:rFonts w:eastAsia="Times New Roman"/>
                <w:b/>
                <w:bCs/>
              </w:rPr>
              <w:t>1</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both"/>
              <w:rPr>
                <w:rFonts w:eastAsia="Times New Roman"/>
              </w:rPr>
            </w:pPr>
            <w:r w:rsidRPr="00A96CF0">
              <w:rPr>
                <w:rFonts w:eastAsia="Times New Roman"/>
              </w:rPr>
              <w:t>Remunerações do Pessoal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813BF6" w:rsidP="00385047">
            <w:pPr>
              <w:tabs>
                <w:tab w:val="center" w:pos="4252"/>
                <w:tab w:val="right" w:pos="8504"/>
              </w:tabs>
              <w:jc w:val="right"/>
              <w:rPr>
                <w:rFonts w:eastAsia="Times New Roman"/>
              </w:rPr>
            </w:pPr>
            <w:r>
              <w:rPr>
                <w:rFonts w:eastAsia="Times New Roman"/>
              </w:rPr>
              <w:t>1</w:t>
            </w:r>
            <w:r w:rsidR="00385047">
              <w:rPr>
                <w:rFonts w:eastAsia="Times New Roman"/>
              </w:rPr>
              <w:t>30.568</w:t>
            </w:r>
            <w:r>
              <w:rPr>
                <w:rFonts w:eastAsia="Times New Roman"/>
              </w:rPr>
              <w:t>.</w:t>
            </w:r>
            <w:r w:rsidR="00385047">
              <w:rPr>
                <w:rFonts w:eastAsia="Times New Roman"/>
              </w:rPr>
              <w:t>21</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both"/>
              <w:rPr>
                <w:rFonts w:eastAsia="Times New Roman"/>
              </w:rPr>
            </w:pPr>
            <w:r w:rsidRPr="00A96CF0">
              <w:rPr>
                <w:rFonts w:eastAsia="Times New Roman"/>
              </w:rPr>
              <w:t>Encargos sobre remunerações do pessoal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813BF6" w:rsidP="00385047">
            <w:pPr>
              <w:tabs>
                <w:tab w:val="center" w:pos="4252"/>
                <w:tab w:val="right" w:pos="8504"/>
              </w:tabs>
              <w:jc w:val="right"/>
              <w:rPr>
                <w:rFonts w:eastAsia="Times New Roman"/>
              </w:rPr>
            </w:pPr>
            <w:r>
              <w:rPr>
                <w:rFonts w:eastAsia="Times New Roman"/>
              </w:rPr>
              <w:t>2</w:t>
            </w:r>
            <w:r w:rsidR="00385047">
              <w:rPr>
                <w:rFonts w:eastAsia="Times New Roman"/>
              </w:rPr>
              <w:t>5.074.80</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both"/>
              <w:rPr>
                <w:rFonts w:eastAsia="Times New Roman"/>
              </w:rPr>
            </w:pPr>
            <w:r w:rsidRPr="00A96CF0">
              <w:rPr>
                <w:rFonts w:eastAsia="Times New Roman"/>
              </w:rPr>
              <w:t>Outros Gastos</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385047" w:rsidP="00385047">
            <w:pPr>
              <w:tabs>
                <w:tab w:val="center" w:pos="4252"/>
                <w:tab w:val="right" w:pos="8504"/>
              </w:tabs>
              <w:jc w:val="right"/>
              <w:rPr>
                <w:rFonts w:eastAsia="Times New Roman"/>
              </w:rPr>
            </w:pPr>
            <w:r>
              <w:rPr>
                <w:rFonts w:eastAsia="Times New Roman"/>
              </w:rPr>
              <w:t>864</w:t>
            </w:r>
            <w:r w:rsidR="00813BF6">
              <w:rPr>
                <w:rFonts w:eastAsia="Times New Roman"/>
              </w:rPr>
              <w:t>.</w:t>
            </w:r>
            <w:r>
              <w:rPr>
                <w:rFonts w:eastAsia="Times New Roman"/>
              </w:rPr>
              <w:t>86</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right"/>
              <w:rPr>
                <w:rFonts w:eastAsia="Times New Roman"/>
                <w:b/>
                <w:bCs/>
              </w:rPr>
            </w:pPr>
            <w:r w:rsidRPr="00A96CF0">
              <w:rPr>
                <w:rFonts w:eastAsia="Times New Roman"/>
                <w:b/>
                <w:bCs/>
              </w:rPr>
              <w:t>Total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BD51C7" w:rsidP="00385047">
            <w:pPr>
              <w:tabs>
                <w:tab w:val="center" w:pos="4252"/>
                <w:tab w:val="right" w:pos="8504"/>
              </w:tabs>
              <w:jc w:val="right"/>
              <w:rPr>
                <w:rFonts w:eastAsia="Times New Roman"/>
                <w:b/>
                <w:bCs/>
              </w:rPr>
            </w:pPr>
            <w:r>
              <w:rPr>
                <w:rFonts w:eastAsia="Times New Roman"/>
                <w:b/>
                <w:bCs/>
              </w:rPr>
              <w:t>1</w:t>
            </w:r>
            <w:r w:rsidR="007F5397">
              <w:rPr>
                <w:rFonts w:eastAsia="Times New Roman"/>
                <w:b/>
                <w:bCs/>
              </w:rPr>
              <w:t>5</w:t>
            </w:r>
            <w:r w:rsidR="00385047">
              <w:rPr>
                <w:rFonts w:eastAsia="Times New Roman"/>
                <w:b/>
                <w:bCs/>
              </w:rPr>
              <w:t>6</w:t>
            </w:r>
            <w:r w:rsidR="00711D5F">
              <w:rPr>
                <w:rFonts w:eastAsia="Times New Roman"/>
                <w:b/>
                <w:bCs/>
              </w:rPr>
              <w:t>.</w:t>
            </w:r>
            <w:r w:rsidR="00385047">
              <w:rPr>
                <w:rFonts w:eastAsia="Times New Roman"/>
                <w:b/>
                <w:bCs/>
              </w:rPr>
              <w:t>507</w:t>
            </w:r>
            <w:r w:rsidR="00711D5F">
              <w:rPr>
                <w:rFonts w:eastAsia="Times New Roman"/>
                <w:b/>
                <w:bCs/>
              </w:rPr>
              <w:t>,</w:t>
            </w:r>
            <w:r w:rsidR="00385047">
              <w:rPr>
                <w:rFonts w:eastAsia="Times New Roman"/>
                <w:b/>
                <w:bCs/>
              </w:rPr>
              <w:t>87</w:t>
            </w:r>
          </w:p>
        </w:tc>
      </w:tr>
    </w:tbl>
    <w:p w:rsidR="00711D5F" w:rsidRDefault="00711D5F" w:rsidP="00711D5F">
      <w:pPr>
        <w:jc w:val="both"/>
      </w:pPr>
    </w:p>
    <w:p w:rsidR="00711D5F" w:rsidRDefault="00711D5F" w:rsidP="00711D5F">
      <w:pPr>
        <w:spacing w:before="100" w:beforeAutospacing="1" w:after="100" w:afterAutospacing="1" w:line="360" w:lineRule="auto"/>
        <w:contextualSpacing/>
        <w:jc w:val="right"/>
      </w:pPr>
    </w:p>
    <w:p w:rsidR="00711D5F" w:rsidRDefault="00711D5F" w:rsidP="00711D5F">
      <w:pPr>
        <w:spacing w:before="100" w:beforeAutospacing="1" w:after="100" w:afterAutospacing="1" w:line="360" w:lineRule="auto"/>
        <w:contextualSpacing/>
        <w:jc w:val="both"/>
      </w:pPr>
      <w:r>
        <w:t>A rubrica “Outros Gastos” inclui gastos com seguro de acidentes de trabalho, formações e outros.</w:t>
      </w:r>
    </w:p>
    <w:p w:rsidR="00F35989" w:rsidRDefault="00F35989" w:rsidP="00F35989">
      <w:pPr>
        <w:spacing w:before="100" w:beforeAutospacing="1" w:after="100" w:afterAutospacing="1" w:line="360" w:lineRule="auto"/>
        <w:contextualSpacing/>
        <w:jc w:val="both"/>
        <w:rPr>
          <w:b/>
          <w:bCs/>
        </w:rPr>
      </w:pPr>
      <w:r>
        <w:rPr>
          <w:b/>
          <w:bCs/>
        </w:rPr>
        <w:t>10 – DIVULGAÇÕES EXIGIDAS POR OUTROS DIPLOMAS LEGAIS</w:t>
      </w:r>
    </w:p>
    <w:p w:rsidR="00F35989" w:rsidRDefault="00F35989" w:rsidP="00F35989">
      <w:pPr>
        <w:spacing w:before="100" w:beforeAutospacing="1" w:after="100" w:afterAutospacing="1" w:line="360" w:lineRule="auto"/>
        <w:contextualSpacing/>
        <w:jc w:val="both"/>
      </w:pPr>
    </w:p>
    <w:p w:rsidR="00F35989" w:rsidRDefault="00F35989" w:rsidP="00F35989">
      <w:pPr>
        <w:spacing w:before="100" w:beforeAutospacing="1" w:after="100" w:afterAutospacing="1" w:line="360" w:lineRule="auto"/>
        <w:contextualSpacing/>
        <w:jc w:val="both"/>
      </w:pPr>
      <w:r>
        <w:t>10.1. – A rubrica “Outras Contas a Receber e a Pagar” apresentava em 31.12.20</w:t>
      </w:r>
      <w:r w:rsidR="00813BF6">
        <w:t>2</w:t>
      </w:r>
      <w:r w:rsidR="00F26626">
        <w:t>1</w:t>
      </w:r>
      <w:r>
        <w:t xml:space="preserve"> e 31.12.20</w:t>
      </w:r>
      <w:r w:rsidR="00F26626">
        <w:t>20</w:t>
      </w:r>
      <w:r>
        <w:t xml:space="preserve"> os seguintes saldos:</w:t>
      </w:r>
    </w:p>
    <w:p w:rsidR="00F35989" w:rsidRDefault="00F35989" w:rsidP="00F35989">
      <w:pPr>
        <w:spacing w:before="100" w:beforeAutospacing="1" w:after="100" w:afterAutospacing="1" w:line="360" w:lineRule="auto"/>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1620"/>
        <w:gridCol w:w="1571"/>
      </w:tblGrid>
      <w:tr w:rsidR="00F35989"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center"/>
              <w:rPr>
                <w:rFonts w:eastAsia="Times New Roman"/>
                <w:b/>
                <w:bCs/>
              </w:rPr>
            </w:pPr>
            <w:r w:rsidRPr="00A96CF0">
              <w:rPr>
                <w:rFonts w:eastAsia="Times New Roman"/>
                <w:b/>
                <w:bCs/>
              </w:rPr>
              <w:t>Outras Contas a Receber e a Pagar</w:t>
            </w:r>
          </w:p>
        </w:tc>
        <w:tc>
          <w:tcPr>
            <w:tcW w:w="1620" w:type="dxa"/>
            <w:tcBorders>
              <w:top w:val="single" w:sz="4" w:space="0" w:color="auto"/>
              <w:left w:val="single" w:sz="4" w:space="0" w:color="auto"/>
              <w:bottom w:val="single" w:sz="4" w:space="0" w:color="auto"/>
              <w:right w:val="single" w:sz="4" w:space="0" w:color="auto"/>
            </w:tcBorders>
            <w:hideMark/>
          </w:tcPr>
          <w:p w:rsidR="00F35989" w:rsidRPr="00A96CF0" w:rsidRDefault="00F35989" w:rsidP="00813BF6">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20</w:t>
            </w:r>
          </w:p>
        </w:tc>
        <w:tc>
          <w:tcPr>
            <w:tcW w:w="1571" w:type="dxa"/>
            <w:tcBorders>
              <w:top w:val="single" w:sz="4" w:space="0" w:color="auto"/>
              <w:left w:val="single" w:sz="4" w:space="0" w:color="auto"/>
              <w:bottom w:val="single" w:sz="4" w:space="0" w:color="auto"/>
              <w:right w:val="single" w:sz="4" w:space="0" w:color="auto"/>
            </w:tcBorders>
            <w:hideMark/>
          </w:tcPr>
          <w:p w:rsidR="00F35989" w:rsidRPr="00A96CF0" w:rsidRDefault="00F35989" w:rsidP="00F26626">
            <w:pPr>
              <w:tabs>
                <w:tab w:val="center" w:pos="4252"/>
                <w:tab w:val="right" w:pos="8504"/>
              </w:tabs>
              <w:jc w:val="center"/>
              <w:rPr>
                <w:rFonts w:eastAsia="Times New Roman"/>
                <w:b/>
                <w:bCs/>
              </w:rPr>
            </w:pPr>
            <w:r w:rsidRPr="00A96CF0">
              <w:rPr>
                <w:rFonts w:eastAsia="Times New Roman"/>
                <w:b/>
                <w:bCs/>
              </w:rPr>
              <w:t>31.12.20</w:t>
            </w:r>
            <w:r w:rsidR="00F26626">
              <w:rPr>
                <w:rFonts w:eastAsia="Times New Roman"/>
                <w:b/>
                <w:bCs/>
              </w:rPr>
              <w:t>20</w:t>
            </w:r>
          </w:p>
        </w:tc>
      </w:tr>
      <w:tr w:rsidR="00F35989"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both"/>
              <w:rPr>
                <w:rFonts w:eastAsia="Times New Roman"/>
              </w:rPr>
            </w:pPr>
            <w:proofErr w:type="gramStart"/>
            <w:r w:rsidRPr="00A96CF0">
              <w:rPr>
                <w:rFonts w:eastAsia="Times New Roman"/>
              </w:rPr>
              <w:t>Outras contas</w:t>
            </w:r>
            <w:proofErr w:type="gramEnd"/>
            <w:r w:rsidRPr="00A96CF0">
              <w:rPr>
                <w:rFonts w:eastAsia="Times New Roman"/>
              </w:rPr>
              <w:t xml:space="preserve"> a receber </w:t>
            </w:r>
          </w:p>
        </w:tc>
        <w:tc>
          <w:tcPr>
            <w:tcW w:w="1620"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right"/>
              <w:rPr>
                <w:rFonts w:eastAsia="Times New Roman"/>
              </w:rPr>
            </w:pPr>
            <w:r>
              <w:rPr>
                <w:rFonts w:eastAsia="Times New Roman"/>
              </w:rPr>
              <w:t>0</w:t>
            </w:r>
          </w:p>
        </w:tc>
        <w:tc>
          <w:tcPr>
            <w:tcW w:w="1571"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right"/>
              <w:rPr>
                <w:rFonts w:eastAsia="Times New Roman"/>
              </w:rPr>
            </w:pPr>
            <w:r>
              <w:rPr>
                <w:rFonts w:eastAsia="Times New Roman"/>
              </w:rPr>
              <w:t>0</w:t>
            </w:r>
          </w:p>
        </w:tc>
      </w:tr>
      <w:tr w:rsidR="00F35989"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left" w:pos="735"/>
                <w:tab w:val="center" w:pos="4252"/>
                <w:tab w:val="right" w:pos="5112"/>
                <w:tab w:val="right" w:pos="8504"/>
              </w:tabs>
              <w:rPr>
                <w:rFonts w:eastAsia="Times New Roman"/>
                <w:b/>
                <w:bCs/>
              </w:rPr>
            </w:pPr>
            <w:proofErr w:type="gramStart"/>
            <w:r w:rsidRPr="00A96CF0">
              <w:rPr>
                <w:rFonts w:eastAsia="Times New Roman"/>
              </w:rPr>
              <w:t>Outras contas</w:t>
            </w:r>
            <w:proofErr w:type="gramEnd"/>
            <w:r w:rsidRPr="00A96CF0">
              <w:rPr>
                <w:rFonts w:eastAsia="Times New Roman"/>
              </w:rPr>
              <w:t xml:space="preserve"> a pagar</w:t>
            </w:r>
          </w:p>
        </w:tc>
        <w:tc>
          <w:tcPr>
            <w:tcW w:w="1620" w:type="dxa"/>
            <w:tcBorders>
              <w:top w:val="single" w:sz="4" w:space="0" w:color="auto"/>
              <w:left w:val="single" w:sz="4" w:space="0" w:color="auto"/>
              <w:bottom w:val="single" w:sz="4" w:space="0" w:color="auto"/>
              <w:right w:val="single" w:sz="4" w:space="0" w:color="auto"/>
            </w:tcBorders>
            <w:hideMark/>
          </w:tcPr>
          <w:p w:rsidR="00F35989" w:rsidRPr="00A96CF0" w:rsidRDefault="00813BF6" w:rsidP="00F26626">
            <w:pPr>
              <w:tabs>
                <w:tab w:val="center" w:pos="4252"/>
                <w:tab w:val="right" w:pos="8504"/>
              </w:tabs>
              <w:jc w:val="right"/>
              <w:rPr>
                <w:rFonts w:eastAsia="Times New Roman"/>
              </w:rPr>
            </w:pPr>
            <w:r>
              <w:rPr>
                <w:rFonts w:eastAsia="Times New Roman"/>
              </w:rPr>
              <w:t>2</w:t>
            </w:r>
            <w:r w:rsidR="00F26626">
              <w:rPr>
                <w:rFonts w:eastAsia="Times New Roman"/>
              </w:rPr>
              <w:t>2</w:t>
            </w:r>
            <w:r w:rsidR="00F35989">
              <w:rPr>
                <w:rFonts w:eastAsia="Times New Roman"/>
              </w:rPr>
              <w:t>.</w:t>
            </w:r>
            <w:r w:rsidR="00F26626">
              <w:rPr>
                <w:rFonts w:eastAsia="Times New Roman"/>
              </w:rPr>
              <w:t>415</w:t>
            </w:r>
            <w:r w:rsidR="00F35989">
              <w:rPr>
                <w:rFonts w:eastAsia="Times New Roman"/>
              </w:rPr>
              <w:t>,</w:t>
            </w:r>
            <w:r w:rsidR="00F26626">
              <w:rPr>
                <w:rFonts w:eastAsia="Times New Roman"/>
              </w:rPr>
              <w:t>16</w:t>
            </w:r>
          </w:p>
        </w:tc>
        <w:tc>
          <w:tcPr>
            <w:tcW w:w="1571" w:type="dxa"/>
            <w:tcBorders>
              <w:top w:val="single" w:sz="4" w:space="0" w:color="auto"/>
              <w:left w:val="single" w:sz="4" w:space="0" w:color="auto"/>
              <w:bottom w:val="single" w:sz="4" w:space="0" w:color="auto"/>
              <w:right w:val="single" w:sz="4" w:space="0" w:color="auto"/>
            </w:tcBorders>
            <w:hideMark/>
          </w:tcPr>
          <w:p w:rsidR="00F35989" w:rsidRPr="00A96CF0" w:rsidRDefault="00F26626" w:rsidP="00F26626">
            <w:pPr>
              <w:tabs>
                <w:tab w:val="center" w:pos="4252"/>
                <w:tab w:val="right" w:pos="8504"/>
              </w:tabs>
              <w:jc w:val="right"/>
              <w:rPr>
                <w:rFonts w:eastAsia="Times New Roman"/>
              </w:rPr>
            </w:pPr>
            <w:r>
              <w:rPr>
                <w:rFonts w:eastAsia="Times New Roman"/>
              </w:rPr>
              <w:t>21</w:t>
            </w:r>
            <w:r w:rsidR="00813BF6">
              <w:rPr>
                <w:rFonts w:eastAsia="Times New Roman"/>
              </w:rPr>
              <w:t>.</w:t>
            </w:r>
            <w:r>
              <w:rPr>
                <w:rFonts w:eastAsia="Times New Roman"/>
              </w:rPr>
              <w:t>977</w:t>
            </w:r>
            <w:r w:rsidR="00813BF6">
              <w:rPr>
                <w:rFonts w:eastAsia="Times New Roman"/>
              </w:rPr>
              <w:t>,</w:t>
            </w:r>
            <w:r>
              <w:rPr>
                <w:rFonts w:eastAsia="Times New Roman"/>
              </w:rPr>
              <w:t>30</w:t>
            </w:r>
          </w:p>
        </w:tc>
      </w:tr>
      <w:tr w:rsidR="00F02FF8"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02FF8" w:rsidRPr="00A96CF0" w:rsidRDefault="00F02FF8" w:rsidP="00A730FD">
            <w:pPr>
              <w:tabs>
                <w:tab w:val="left" w:pos="735"/>
                <w:tab w:val="center" w:pos="4252"/>
                <w:tab w:val="right" w:pos="5112"/>
                <w:tab w:val="right" w:pos="8504"/>
              </w:tabs>
              <w:rPr>
                <w:rFonts w:eastAsia="Times New Roman"/>
              </w:rPr>
            </w:pPr>
          </w:p>
        </w:tc>
        <w:tc>
          <w:tcPr>
            <w:tcW w:w="1620" w:type="dxa"/>
            <w:tcBorders>
              <w:top w:val="single" w:sz="4" w:space="0" w:color="auto"/>
              <w:left w:val="single" w:sz="4" w:space="0" w:color="auto"/>
              <w:bottom w:val="single" w:sz="4" w:space="0" w:color="auto"/>
              <w:right w:val="single" w:sz="4" w:space="0" w:color="auto"/>
            </w:tcBorders>
            <w:hideMark/>
          </w:tcPr>
          <w:p w:rsidR="00F02FF8" w:rsidRDefault="00F02FF8" w:rsidP="00F35989">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F02FF8" w:rsidRDefault="00F02FF8" w:rsidP="00F35989">
            <w:pPr>
              <w:tabs>
                <w:tab w:val="center" w:pos="4252"/>
                <w:tab w:val="right" w:pos="8504"/>
              </w:tabs>
              <w:jc w:val="right"/>
              <w:rPr>
                <w:rFonts w:eastAsia="Times New Roman"/>
              </w:rPr>
            </w:pPr>
          </w:p>
        </w:tc>
      </w:tr>
    </w:tbl>
    <w:p w:rsidR="00F35989" w:rsidRDefault="00F35989" w:rsidP="00711D5F">
      <w:pPr>
        <w:spacing w:before="100" w:beforeAutospacing="1" w:after="100" w:afterAutospacing="1" w:line="360" w:lineRule="auto"/>
        <w:contextualSpacing/>
        <w:jc w:val="both"/>
      </w:pPr>
    </w:p>
    <w:p w:rsidR="00F02FF8" w:rsidRDefault="00F02FF8" w:rsidP="00711D5F">
      <w:pPr>
        <w:spacing w:before="100" w:beforeAutospacing="1" w:after="100" w:afterAutospacing="1" w:line="360" w:lineRule="auto"/>
        <w:contextualSpacing/>
        <w:jc w:val="both"/>
      </w:pPr>
      <w:r>
        <w:t>0.2. – A rubrica “Diferimentos” apresentava em 31.12.20</w:t>
      </w:r>
      <w:r w:rsidR="00813BF6">
        <w:t>20</w:t>
      </w:r>
      <w:r>
        <w:t xml:space="preserve"> e 31.12.201</w:t>
      </w:r>
      <w:r w:rsidR="00813BF6">
        <w:t>9</w:t>
      </w:r>
      <w:r>
        <w:t xml:space="preserve"> os seguintes saldos:</w:t>
      </w:r>
    </w:p>
    <w:p w:rsidR="00F02FF8" w:rsidRDefault="00F02FF8" w:rsidP="00711D5F">
      <w:pPr>
        <w:spacing w:before="100" w:beforeAutospacing="1" w:after="100" w:afterAutospacing="1" w:line="360" w:lineRule="auto"/>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1620"/>
        <w:gridCol w:w="1571"/>
      </w:tblGrid>
      <w:tr w:rsidR="007541B3"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541B3" w:rsidRPr="00A96CF0" w:rsidRDefault="007541B3" w:rsidP="00A730FD">
            <w:pPr>
              <w:tabs>
                <w:tab w:val="center" w:pos="4252"/>
                <w:tab w:val="right" w:pos="8504"/>
              </w:tabs>
              <w:jc w:val="center"/>
              <w:rPr>
                <w:rFonts w:eastAsia="Times New Roman"/>
                <w:b/>
                <w:bCs/>
              </w:rPr>
            </w:pPr>
            <w:r w:rsidRPr="00A96CF0">
              <w:rPr>
                <w:rFonts w:eastAsia="Times New Roman"/>
                <w:b/>
                <w:bCs/>
              </w:rPr>
              <w:t>Diferimentos</w:t>
            </w:r>
          </w:p>
        </w:tc>
        <w:tc>
          <w:tcPr>
            <w:tcW w:w="1620" w:type="dxa"/>
            <w:tcBorders>
              <w:top w:val="single" w:sz="4" w:space="0" w:color="auto"/>
              <w:left w:val="single" w:sz="4" w:space="0" w:color="auto"/>
              <w:bottom w:val="single" w:sz="4" w:space="0" w:color="auto"/>
              <w:right w:val="single" w:sz="4" w:space="0" w:color="auto"/>
            </w:tcBorders>
            <w:hideMark/>
          </w:tcPr>
          <w:p w:rsidR="007541B3" w:rsidRPr="00A96CF0" w:rsidRDefault="007541B3" w:rsidP="00F26626">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w:t>
            </w:r>
            <w:r w:rsidR="00F26626">
              <w:rPr>
                <w:rFonts w:eastAsia="Times New Roman"/>
                <w:b/>
                <w:bCs/>
              </w:rPr>
              <w:t>1</w:t>
            </w:r>
          </w:p>
        </w:tc>
        <w:tc>
          <w:tcPr>
            <w:tcW w:w="1571" w:type="dxa"/>
            <w:tcBorders>
              <w:top w:val="single" w:sz="4" w:space="0" w:color="auto"/>
              <w:left w:val="single" w:sz="4" w:space="0" w:color="auto"/>
              <w:bottom w:val="single" w:sz="4" w:space="0" w:color="auto"/>
              <w:right w:val="single" w:sz="4" w:space="0" w:color="auto"/>
            </w:tcBorders>
            <w:hideMark/>
          </w:tcPr>
          <w:p w:rsidR="007541B3" w:rsidRPr="00A96CF0" w:rsidRDefault="007541B3" w:rsidP="00F26626">
            <w:pPr>
              <w:tabs>
                <w:tab w:val="center" w:pos="4252"/>
                <w:tab w:val="right" w:pos="8504"/>
              </w:tabs>
              <w:jc w:val="center"/>
              <w:rPr>
                <w:rFonts w:eastAsia="Times New Roman"/>
                <w:b/>
                <w:bCs/>
              </w:rPr>
            </w:pPr>
            <w:r w:rsidRPr="00A96CF0">
              <w:rPr>
                <w:rFonts w:eastAsia="Times New Roman"/>
                <w:b/>
                <w:bCs/>
              </w:rPr>
              <w:t>31.12.20</w:t>
            </w:r>
            <w:r w:rsidR="00F26626">
              <w:rPr>
                <w:rFonts w:eastAsia="Times New Roman"/>
                <w:b/>
                <w:bCs/>
              </w:rPr>
              <w:t>20</w:t>
            </w:r>
          </w:p>
        </w:tc>
      </w:tr>
      <w:tr w:rsidR="007541B3"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541B3" w:rsidRPr="00A96CF0" w:rsidRDefault="007541B3" w:rsidP="00A730FD">
            <w:pPr>
              <w:tabs>
                <w:tab w:val="center" w:pos="4252"/>
                <w:tab w:val="right" w:pos="8504"/>
              </w:tabs>
              <w:jc w:val="both"/>
              <w:rPr>
                <w:rFonts w:eastAsia="Times New Roman"/>
              </w:rPr>
            </w:pPr>
            <w:r w:rsidRPr="00A96CF0">
              <w:rPr>
                <w:rFonts w:eastAsia="Times New Roman"/>
              </w:rPr>
              <w:t>Diferimentos</w:t>
            </w:r>
          </w:p>
        </w:tc>
        <w:tc>
          <w:tcPr>
            <w:tcW w:w="1620" w:type="dxa"/>
            <w:tcBorders>
              <w:top w:val="single" w:sz="4" w:space="0" w:color="auto"/>
              <w:left w:val="single" w:sz="4" w:space="0" w:color="auto"/>
              <w:bottom w:val="single" w:sz="4" w:space="0" w:color="auto"/>
              <w:right w:val="single" w:sz="4" w:space="0" w:color="auto"/>
            </w:tcBorders>
            <w:hideMark/>
          </w:tcPr>
          <w:p w:rsidR="007541B3" w:rsidRPr="00A96CF0" w:rsidRDefault="00F26626" w:rsidP="007541B3">
            <w:pPr>
              <w:tabs>
                <w:tab w:val="center" w:pos="4252"/>
                <w:tab w:val="right" w:pos="8504"/>
              </w:tabs>
              <w:jc w:val="right"/>
              <w:rPr>
                <w:rFonts w:eastAsia="Times New Roman"/>
              </w:rPr>
            </w:pPr>
            <w:r>
              <w:rPr>
                <w:rFonts w:eastAsia="Times New Roman"/>
              </w:rPr>
              <w:t>626.16</w:t>
            </w:r>
          </w:p>
        </w:tc>
        <w:tc>
          <w:tcPr>
            <w:tcW w:w="1571" w:type="dxa"/>
            <w:tcBorders>
              <w:top w:val="single" w:sz="4" w:space="0" w:color="auto"/>
              <w:left w:val="single" w:sz="4" w:space="0" w:color="auto"/>
              <w:bottom w:val="single" w:sz="4" w:space="0" w:color="auto"/>
              <w:right w:val="single" w:sz="4" w:space="0" w:color="auto"/>
            </w:tcBorders>
            <w:hideMark/>
          </w:tcPr>
          <w:p w:rsidR="007541B3" w:rsidRPr="00A96CF0" w:rsidRDefault="007541B3" w:rsidP="007541B3">
            <w:pPr>
              <w:tabs>
                <w:tab w:val="center" w:pos="4252"/>
                <w:tab w:val="right" w:pos="8504"/>
              </w:tabs>
              <w:jc w:val="center"/>
              <w:rPr>
                <w:rFonts w:eastAsia="Times New Roman"/>
              </w:rPr>
            </w:pPr>
            <w:r>
              <w:rPr>
                <w:rFonts w:eastAsia="Times New Roman"/>
              </w:rPr>
              <w:t xml:space="preserve">      </w:t>
            </w:r>
          </w:p>
        </w:tc>
      </w:tr>
      <w:tr w:rsidR="007541B3"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541B3" w:rsidRPr="00A96CF0" w:rsidRDefault="007541B3" w:rsidP="00A730FD">
            <w:pPr>
              <w:tabs>
                <w:tab w:val="center" w:pos="4252"/>
                <w:tab w:val="right" w:pos="8504"/>
              </w:tabs>
              <w:jc w:val="right"/>
              <w:rPr>
                <w:rFonts w:eastAsia="Times New Roman"/>
                <w:b/>
                <w:bCs/>
              </w:rPr>
            </w:pPr>
            <w:r w:rsidRPr="00A96CF0">
              <w:rPr>
                <w:rFonts w:eastAsia="Times New Roman"/>
                <w:b/>
                <w:bCs/>
              </w:rPr>
              <w:t>Total</w:t>
            </w:r>
          </w:p>
        </w:tc>
        <w:tc>
          <w:tcPr>
            <w:tcW w:w="1620" w:type="dxa"/>
            <w:tcBorders>
              <w:top w:val="single" w:sz="4" w:space="0" w:color="auto"/>
              <w:left w:val="single" w:sz="4" w:space="0" w:color="auto"/>
              <w:bottom w:val="single" w:sz="4" w:space="0" w:color="auto"/>
              <w:right w:val="single" w:sz="4" w:space="0" w:color="auto"/>
            </w:tcBorders>
            <w:hideMark/>
          </w:tcPr>
          <w:p w:rsidR="007541B3" w:rsidRPr="00A96CF0" w:rsidRDefault="00F26626" w:rsidP="007541B3">
            <w:pPr>
              <w:tabs>
                <w:tab w:val="center" w:pos="4252"/>
                <w:tab w:val="right" w:pos="8504"/>
              </w:tabs>
              <w:jc w:val="right"/>
              <w:rPr>
                <w:rFonts w:eastAsia="Times New Roman"/>
                <w:b/>
                <w:bCs/>
              </w:rPr>
            </w:pPr>
            <w:r>
              <w:rPr>
                <w:rFonts w:eastAsia="Times New Roman"/>
                <w:b/>
                <w:bCs/>
              </w:rPr>
              <w:t>626.16</w:t>
            </w:r>
          </w:p>
        </w:tc>
        <w:tc>
          <w:tcPr>
            <w:tcW w:w="1571" w:type="dxa"/>
            <w:tcBorders>
              <w:top w:val="single" w:sz="4" w:space="0" w:color="auto"/>
              <w:left w:val="single" w:sz="4" w:space="0" w:color="auto"/>
              <w:bottom w:val="single" w:sz="4" w:space="0" w:color="auto"/>
              <w:right w:val="single" w:sz="4" w:space="0" w:color="auto"/>
            </w:tcBorders>
            <w:hideMark/>
          </w:tcPr>
          <w:p w:rsidR="007541B3" w:rsidRPr="00A96CF0" w:rsidRDefault="007541B3" w:rsidP="007541B3">
            <w:pPr>
              <w:tabs>
                <w:tab w:val="center" w:pos="4252"/>
                <w:tab w:val="right" w:pos="8504"/>
              </w:tabs>
              <w:jc w:val="right"/>
              <w:rPr>
                <w:rFonts w:eastAsia="Times New Roman"/>
                <w:b/>
                <w:bCs/>
              </w:rPr>
            </w:pPr>
          </w:p>
        </w:tc>
      </w:tr>
      <w:tr w:rsidR="00C725F4"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C725F4" w:rsidRPr="00A96CF0" w:rsidRDefault="00C725F4" w:rsidP="00A730FD">
            <w:pPr>
              <w:tabs>
                <w:tab w:val="center" w:pos="4252"/>
                <w:tab w:val="right" w:pos="8504"/>
              </w:tabs>
              <w:jc w:val="right"/>
              <w:rPr>
                <w:rFonts w:eastAsia="Times New Roman"/>
                <w:b/>
                <w:bCs/>
              </w:rPr>
            </w:pPr>
          </w:p>
        </w:tc>
        <w:tc>
          <w:tcPr>
            <w:tcW w:w="1620" w:type="dxa"/>
            <w:tcBorders>
              <w:top w:val="single" w:sz="4" w:space="0" w:color="auto"/>
              <w:left w:val="single" w:sz="4" w:space="0" w:color="auto"/>
              <w:bottom w:val="single" w:sz="4" w:space="0" w:color="auto"/>
              <w:right w:val="single" w:sz="4" w:space="0" w:color="auto"/>
            </w:tcBorders>
            <w:hideMark/>
          </w:tcPr>
          <w:p w:rsidR="00C725F4" w:rsidRDefault="00C725F4" w:rsidP="007541B3">
            <w:pPr>
              <w:tabs>
                <w:tab w:val="center" w:pos="4252"/>
                <w:tab w:val="right" w:pos="8504"/>
              </w:tabs>
              <w:jc w:val="right"/>
              <w:rPr>
                <w:rFonts w:eastAsia="Times New Roman"/>
                <w:b/>
                <w:bCs/>
              </w:rPr>
            </w:pPr>
          </w:p>
        </w:tc>
        <w:tc>
          <w:tcPr>
            <w:tcW w:w="1571" w:type="dxa"/>
            <w:tcBorders>
              <w:top w:val="single" w:sz="4" w:space="0" w:color="auto"/>
              <w:left w:val="single" w:sz="4" w:space="0" w:color="auto"/>
              <w:bottom w:val="single" w:sz="4" w:space="0" w:color="auto"/>
              <w:right w:val="single" w:sz="4" w:space="0" w:color="auto"/>
            </w:tcBorders>
            <w:hideMark/>
          </w:tcPr>
          <w:p w:rsidR="00C725F4" w:rsidRDefault="00C725F4" w:rsidP="007541B3">
            <w:pPr>
              <w:tabs>
                <w:tab w:val="center" w:pos="4252"/>
                <w:tab w:val="right" w:pos="8504"/>
              </w:tabs>
              <w:jc w:val="right"/>
              <w:rPr>
                <w:rFonts w:eastAsia="Times New Roman"/>
                <w:b/>
                <w:bCs/>
              </w:rPr>
            </w:pPr>
          </w:p>
        </w:tc>
      </w:tr>
    </w:tbl>
    <w:p w:rsidR="00711D5F" w:rsidRDefault="00711D5F" w:rsidP="007021B3">
      <w:pPr>
        <w:jc w:val="both"/>
        <w:rPr>
          <w:rFonts w:ascii="Comic Sans MS" w:hAnsi="Comic Sans MS"/>
        </w:rPr>
      </w:pPr>
    </w:p>
    <w:p w:rsidR="00C725F4" w:rsidRDefault="00C725F4" w:rsidP="007021B3">
      <w:pPr>
        <w:jc w:val="both"/>
        <w:rPr>
          <w:rFonts w:ascii="Comic Sans MS" w:hAnsi="Comic Sans MS"/>
        </w:rPr>
      </w:pPr>
    </w:p>
    <w:p w:rsidR="00C725F4" w:rsidRDefault="00C725F4" w:rsidP="007021B3">
      <w:pPr>
        <w:jc w:val="both"/>
        <w:rPr>
          <w:rFonts w:ascii="Comic Sans MS" w:hAnsi="Comic Sans MS"/>
        </w:rPr>
      </w:pPr>
    </w:p>
    <w:p w:rsidR="00C725F4" w:rsidRDefault="00C725F4" w:rsidP="007021B3">
      <w:pPr>
        <w:jc w:val="both"/>
        <w:rPr>
          <w:rFonts w:ascii="Comic Sans MS" w:hAnsi="Comic Sans MS"/>
        </w:rPr>
      </w:pPr>
    </w:p>
    <w:p w:rsidR="00B03F57" w:rsidRDefault="00B03F57" w:rsidP="00B03F57">
      <w:pPr>
        <w:jc w:val="both"/>
      </w:pPr>
      <w:r>
        <w:t>10.4. – A rubrica “Estado e Outros Entes Públicos” apresentavam em 31.12.20</w:t>
      </w:r>
      <w:r w:rsidR="0036570A">
        <w:t>2</w:t>
      </w:r>
      <w:r w:rsidR="005810BF">
        <w:t>1</w:t>
      </w:r>
      <w:r>
        <w:t xml:space="preserve"> e 31.12.20</w:t>
      </w:r>
      <w:r w:rsidR="005810BF">
        <w:t>20</w:t>
      </w:r>
      <w:r>
        <w:t xml:space="preserve"> os seguintes saldos:</w:t>
      </w:r>
    </w:p>
    <w:p w:rsidR="00B03F57" w:rsidRDefault="00B03F57" w:rsidP="00B03F5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4"/>
        <w:gridCol w:w="1409"/>
        <w:gridCol w:w="1431"/>
        <w:gridCol w:w="1449"/>
        <w:gridCol w:w="1429"/>
      </w:tblGrid>
      <w:tr w:rsidR="00B03F57"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 xml:space="preserve">Estado e outros </w:t>
            </w:r>
            <w:proofErr w:type="spellStart"/>
            <w:r w:rsidRPr="00A96CF0">
              <w:rPr>
                <w:rFonts w:eastAsia="Times New Roman"/>
                <w:b/>
                <w:bCs/>
              </w:rPr>
              <w:t>Ent</w:t>
            </w:r>
            <w:proofErr w:type="spellEnd"/>
            <w:r w:rsidRPr="00A96CF0">
              <w:rPr>
                <w:rFonts w:eastAsia="Times New Roman"/>
                <w:b/>
                <w:bCs/>
              </w:rPr>
              <w:t xml:space="preserve"> </w:t>
            </w:r>
            <w:proofErr w:type="spellStart"/>
            <w:r w:rsidRPr="00A96CF0">
              <w:rPr>
                <w:rFonts w:eastAsia="Times New Roman"/>
                <w:b/>
                <w:bCs/>
              </w:rPr>
              <w:t>Pub</w:t>
            </w:r>
            <w:proofErr w:type="spellEnd"/>
          </w:p>
        </w:tc>
        <w:tc>
          <w:tcPr>
            <w:tcW w:w="2840" w:type="dxa"/>
            <w:gridSpan w:val="2"/>
            <w:tcBorders>
              <w:top w:val="single" w:sz="4" w:space="0" w:color="auto"/>
              <w:left w:val="single" w:sz="4" w:space="0" w:color="auto"/>
              <w:bottom w:val="single" w:sz="4" w:space="0" w:color="auto"/>
              <w:right w:val="single" w:sz="4" w:space="0" w:color="auto"/>
            </w:tcBorders>
            <w:hideMark/>
          </w:tcPr>
          <w:p w:rsidR="00B03F57" w:rsidRPr="00A96CF0" w:rsidRDefault="00B03F57" w:rsidP="00F216A8">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w:t>
            </w:r>
            <w:r w:rsidR="00F216A8">
              <w:rPr>
                <w:rFonts w:eastAsia="Times New Roman"/>
                <w:b/>
                <w:bCs/>
              </w:rPr>
              <w:t>1</w:t>
            </w:r>
          </w:p>
        </w:tc>
        <w:tc>
          <w:tcPr>
            <w:tcW w:w="2878" w:type="dxa"/>
            <w:gridSpan w:val="2"/>
            <w:tcBorders>
              <w:top w:val="single" w:sz="4" w:space="0" w:color="auto"/>
              <w:left w:val="single" w:sz="4" w:space="0" w:color="auto"/>
              <w:bottom w:val="single" w:sz="4" w:space="0" w:color="auto"/>
              <w:right w:val="single" w:sz="4" w:space="0" w:color="auto"/>
            </w:tcBorders>
            <w:hideMark/>
          </w:tcPr>
          <w:p w:rsidR="00B03F57" w:rsidRPr="00A96CF0" w:rsidRDefault="00B03F57" w:rsidP="00AF39BF">
            <w:pPr>
              <w:tabs>
                <w:tab w:val="center" w:pos="4252"/>
                <w:tab w:val="right" w:pos="8504"/>
              </w:tabs>
              <w:jc w:val="center"/>
              <w:rPr>
                <w:rFonts w:eastAsia="Times New Roman"/>
                <w:b/>
                <w:bCs/>
              </w:rPr>
            </w:pPr>
            <w:r w:rsidRPr="00A96CF0">
              <w:rPr>
                <w:rFonts w:eastAsia="Times New Roman"/>
                <w:b/>
                <w:bCs/>
              </w:rPr>
              <w:t>31.12.201</w:t>
            </w:r>
            <w:r w:rsidR="00813BF6">
              <w:rPr>
                <w:rFonts w:eastAsia="Times New Roman"/>
                <w:b/>
                <w:bCs/>
              </w:rPr>
              <w:t>9</w:t>
            </w:r>
          </w:p>
        </w:tc>
      </w:tr>
      <w:tr w:rsidR="00B03F57" w:rsidTr="00A730FD">
        <w:trPr>
          <w:jc w:val="center"/>
        </w:trPr>
        <w:tc>
          <w:tcPr>
            <w:tcW w:w="2844" w:type="dxa"/>
            <w:tcBorders>
              <w:top w:val="single" w:sz="4" w:space="0" w:color="auto"/>
              <w:left w:val="single" w:sz="4" w:space="0" w:color="auto"/>
              <w:bottom w:val="single" w:sz="4" w:space="0" w:color="auto"/>
              <w:right w:val="single" w:sz="4" w:space="0" w:color="auto"/>
            </w:tcBorders>
          </w:tcPr>
          <w:p w:rsidR="00B03F57" w:rsidRPr="00A96CF0" w:rsidRDefault="00B03F57" w:rsidP="00A730FD">
            <w:pPr>
              <w:tabs>
                <w:tab w:val="center" w:pos="4252"/>
                <w:tab w:val="right" w:pos="8504"/>
              </w:tabs>
              <w:jc w:val="both"/>
              <w:rPr>
                <w:rFonts w:eastAsia="Times New Roman"/>
              </w:rPr>
            </w:pPr>
          </w:p>
        </w:tc>
        <w:tc>
          <w:tcPr>
            <w:tcW w:w="140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A</w:t>
            </w:r>
            <w:r>
              <w:rPr>
                <w:rFonts w:eastAsia="Times New Roman"/>
                <w:b/>
                <w:bCs/>
              </w:rPr>
              <w:t>c</w:t>
            </w:r>
            <w:r w:rsidRPr="00A96CF0">
              <w:rPr>
                <w:rFonts w:eastAsia="Times New Roman"/>
                <w:b/>
                <w:bCs/>
              </w:rPr>
              <w:t>tivo</w:t>
            </w:r>
          </w:p>
        </w:tc>
        <w:tc>
          <w:tcPr>
            <w:tcW w:w="1431"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Passivo</w:t>
            </w:r>
          </w:p>
        </w:tc>
        <w:tc>
          <w:tcPr>
            <w:tcW w:w="144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A</w:t>
            </w:r>
            <w:r>
              <w:rPr>
                <w:rFonts w:eastAsia="Times New Roman"/>
                <w:b/>
                <w:bCs/>
              </w:rPr>
              <w:t>c</w:t>
            </w:r>
            <w:r w:rsidRPr="00A96CF0">
              <w:rPr>
                <w:rFonts w:eastAsia="Times New Roman"/>
                <w:b/>
                <w:bCs/>
              </w:rPr>
              <w:t>tivo</w:t>
            </w:r>
          </w:p>
        </w:tc>
        <w:tc>
          <w:tcPr>
            <w:tcW w:w="142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Passivo</w:t>
            </w:r>
          </w:p>
        </w:tc>
      </w:tr>
      <w:tr w:rsidR="00B03F57"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both"/>
              <w:rPr>
                <w:rFonts w:eastAsia="Times New Roman"/>
              </w:rPr>
            </w:pPr>
            <w:r w:rsidRPr="00A96CF0">
              <w:rPr>
                <w:rFonts w:eastAsia="Times New Roman"/>
              </w:rPr>
              <w:t>Imposto s/ Rendimento</w:t>
            </w:r>
          </w:p>
        </w:tc>
        <w:tc>
          <w:tcPr>
            <w:tcW w:w="140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c>
          <w:tcPr>
            <w:tcW w:w="1431"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c>
          <w:tcPr>
            <w:tcW w:w="144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c>
          <w:tcPr>
            <w:tcW w:w="142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both"/>
              <w:rPr>
                <w:rFonts w:eastAsia="Times New Roman"/>
              </w:rPr>
            </w:pPr>
            <w:r w:rsidRPr="00A96CF0">
              <w:rPr>
                <w:rFonts w:eastAsia="Times New Roman"/>
              </w:rPr>
              <w:t>Retenções na Fonte</w:t>
            </w:r>
          </w:p>
        </w:tc>
        <w:tc>
          <w:tcPr>
            <w:tcW w:w="140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A96CF0" w:rsidRDefault="0036570A" w:rsidP="00F216A8">
            <w:pPr>
              <w:tabs>
                <w:tab w:val="center" w:pos="4252"/>
                <w:tab w:val="right" w:pos="8504"/>
              </w:tabs>
              <w:rPr>
                <w:rFonts w:eastAsia="Times New Roman"/>
              </w:rPr>
            </w:pPr>
            <w:r>
              <w:rPr>
                <w:rFonts w:eastAsia="Times New Roman"/>
              </w:rPr>
              <w:t xml:space="preserve">    </w:t>
            </w:r>
            <w:r w:rsidRPr="00A96CF0">
              <w:rPr>
                <w:rFonts w:eastAsia="Times New Roman"/>
              </w:rPr>
              <w:t xml:space="preserve">   </w:t>
            </w:r>
            <w:r>
              <w:rPr>
                <w:rFonts w:eastAsia="Times New Roman"/>
              </w:rPr>
              <w:t xml:space="preserve">  </w:t>
            </w:r>
            <w:r w:rsidR="00F216A8">
              <w:rPr>
                <w:rFonts w:eastAsia="Times New Roman"/>
              </w:rPr>
              <w:t xml:space="preserve">   </w:t>
            </w:r>
            <w:r w:rsidR="00813BF6">
              <w:rPr>
                <w:rFonts w:eastAsia="Times New Roman"/>
              </w:rPr>
              <w:t>2</w:t>
            </w:r>
            <w:r w:rsidR="00F216A8">
              <w:rPr>
                <w:rFonts w:eastAsia="Times New Roman"/>
              </w:rPr>
              <w:t xml:space="preserve">.461.98  </w:t>
            </w:r>
          </w:p>
        </w:tc>
        <w:tc>
          <w:tcPr>
            <w:tcW w:w="144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D67CD">
            <w:pPr>
              <w:tabs>
                <w:tab w:val="center" w:pos="4252"/>
                <w:tab w:val="right" w:pos="8504"/>
              </w:tabs>
              <w:rPr>
                <w:rFonts w:eastAsia="Times New Roman"/>
              </w:rPr>
            </w:pPr>
            <w:r>
              <w:rPr>
                <w:rFonts w:eastAsia="Times New Roman"/>
              </w:rPr>
              <w:t xml:space="preserve">    </w:t>
            </w:r>
            <w:r w:rsidRPr="00A96CF0">
              <w:rPr>
                <w:rFonts w:eastAsia="Times New Roman"/>
              </w:rPr>
              <w:t xml:space="preserve">   </w:t>
            </w:r>
            <w:r>
              <w:rPr>
                <w:rFonts w:eastAsia="Times New Roman"/>
              </w:rPr>
              <w:t xml:space="preserve">  1830.00</w:t>
            </w: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both"/>
              <w:rPr>
                <w:rFonts w:eastAsia="Times New Roman"/>
              </w:rPr>
            </w:pPr>
            <w:proofErr w:type="spellStart"/>
            <w:r w:rsidRPr="00A96CF0">
              <w:rPr>
                <w:rFonts w:eastAsia="Times New Roman"/>
              </w:rPr>
              <w:t>Cont</w:t>
            </w:r>
            <w:proofErr w:type="spellEnd"/>
            <w:r w:rsidRPr="00A96CF0">
              <w:rPr>
                <w:rFonts w:eastAsia="Times New Roman"/>
              </w:rPr>
              <w:t>. Segurança Social</w:t>
            </w:r>
          </w:p>
        </w:tc>
        <w:tc>
          <w:tcPr>
            <w:tcW w:w="140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A96CF0" w:rsidRDefault="0036570A" w:rsidP="00F216A8">
            <w:pPr>
              <w:tabs>
                <w:tab w:val="center" w:pos="4252"/>
                <w:tab w:val="right" w:pos="8504"/>
              </w:tabs>
              <w:jc w:val="right"/>
              <w:rPr>
                <w:rFonts w:eastAsia="Times New Roman"/>
              </w:rPr>
            </w:pPr>
            <w:r>
              <w:rPr>
                <w:rFonts w:eastAsia="Times New Roman"/>
              </w:rPr>
              <w:t>5</w:t>
            </w:r>
            <w:r w:rsidR="00F216A8">
              <w:rPr>
                <w:rFonts w:eastAsia="Times New Roman"/>
              </w:rPr>
              <w:t>.419</w:t>
            </w:r>
            <w:r>
              <w:rPr>
                <w:rFonts w:eastAsia="Times New Roman"/>
              </w:rPr>
              <w:t>.</w:t>
            </w:r>
            <w:r w:rsidR="00F216A8">
              <w:rPr>
                <w:rFonts w:eastAsia="Times New Roman"/>
              </w:rPr>
              <w:t>31</w:t>
            </w:r>
          </w:p>
        </w:tc>
        <w:tc>
          <w:tcPr>
            <w:tcW w:w="144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D67CD">
            <w:pPr>
              <w:tabs>
                <w:tab w:val="center" w:pos="4252"/>
                <w:tab w:val="right" w:pos="8504"/>
              </w:tabs>
              <w:jc w:val="right"/>
              <w:rPr>
                <w:rFonts w:eastAsia="Times New Roman"/>
              </w:rPr>
            </w:pPr>
            <w:r>
              <w:rPr>
                <w:rFonts w:eastAsia="Times New Roman"/>
              </w:rPr>
              <w:t>5273.68</w:t>
            </w: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rPr>
                <w:rFonts w:eastAsia="Times New Roman"/>
                <w:bCs/>
              </w:rPr>
            </w:pPr>
            <w:r w:rsidRPr="00CA4B09">
              <w:rPr>
                <w:rFonts w:eastAsia="Times New Roman"/>
                <w:bCs/>
              </w:rPr>
              <w:t>IVA</w:t>
            </w:r>
          </w:p>
        </w:tc>
        <w:tc>
          <w:tcPr>
            <w:tcW w:w="140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B03F57">
            <w:pPr>
              <w:tabs>
                <w:tab w:val="center" w:pos="4252"/>
                <w:tab w:val="right" w:pos="8504"/>
              </w:tabs>
              <w:jc w:val="right"/>
              <w:rPr>
                <w:rFonts w:eastAsia="Times New Roman"/>
                <w:b/>
                <w:bCs/>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4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D67CD">
            <w:pPr>
              <w:tabs>
                <w:tab w:val="center" w:pos="4252"/>
                <w:tab w:val="right" w:pos="8504"/>
              </w:tabs>
              <w:jc w:val="right"/>
              <w:rPr>
                <w:rFonts w:eastAsia="Times New Roman"/>
                <w:b/>
                <w:bCs/>
              </w:rPr>
            </w:pP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rPr>
                <w:rFonts w:eastAsia="Times New Roman"/>
                <w:bCs/>
              </w:rPr>
            </w:pPr>
            <w:r w:rsidRPr="00CA4B09">
              <w:rPr>
                <w:rFonts w:eastAsia="Times New Roman"/>
                <w:bCs/>
              </w:rPr>
              <w:t>Outras tributações</w:t>
            </w:r>
          </w:p>
        </w:tc>
        <w:tc>
          <w:tcPr>
            <w:tcW w:w="140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4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D67CD">
            <w:pPr>
              <w:tabs>
                <w:tab w:val="center" w:pos="4252"/>
                <w:tab w:val="right" w:pos="8504"/>
              </w:tabs>
              <w:jc w:val="right"/>
              <w:rPr>
                <w:rFonts w:eastAsia="Times New Roman"/>
                <w:b/>
                <w:bCs/>
              </w:rPr>
            </w:pP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r w:rsidRPr="00CA4B09">
              <w:rPr>
                <w:rFonts w:eastAsia="Times New Roman"/>
                <w:b/>
                <w:bCs/>
              </w:rPr>
              <w:t>Total</w:t>
            </w:r>
          </w:p>
        </w:tc>
        <w:tc>
          <w:tcPr>
            <w:tcW w:w="140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CA4B09" w:rsidRDefault="0036570A" w:rsidP="00F216A8">
            <w:pPr>
              <w:tabs>
                <w:tab w:val="center" w:pos="4252"/>
                <w:tab w:val="right" w:pos="8504"/>
              </w:tabs>
              <w:jc w:val="right"/>
              <w:rPr>
                <w:rFonts w:eastAsia="Times New Roman"/>
                <w:b/>
                <w:bCs/>
              </w:rPr>
            </w:pPr>
            <w:r>
              <w:rPr>
                <w:rFonts w:eastAsia="Times New Roman"/>
                <w:b/>
                <w:bCs/>
              </w:rPr>
              <w:t>7.</w:t>
            </w:r>
            <w:r w:rsidR="00F216A8">
              <w:rPr>
                <w:rFonts w:eastAsia="Times New Roman"/>
                <w:b/>
                <w:bCs/>
              </w:rPr>
              <w:t>881</w:t>
            </w:r>
            <w:r>
              <w:rPr>
                <w:rFonts w:eastAsia="Times New Roman"/>
                <w:b/>
                <w:bCs/>
              </w:rPr>
              <w:t>,</w:t>
            </w:r>
            <w:r w:rsidR="00813BF6">
              <w:rPr>
                <w:rFonts w:eastAsia="Times New Roman"/>
                <w:b/>
                <w:bCs/>
              </w:rPr>
              <w:t>2</w:t>
            </w:r>
            <w:r w:rsidR="00F216A8">
              <w:rPr>
                <w:rFonts w:eastAsia="Times New Roman"/>
                <w:b/>
                <w:bCs/>
              </w:rPr>
              <w:t>9</w:t>
            </w:r>
          </w:p>
        </w:tc>
        <w:tc>
          <w:tcPr>
            <w:tcW w:w="144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D67CD">
            <w:pPr>
              <w:tabs>
                <w:tab w:val="center" w:pos="4252"/>
                <w:tab w:val="right" w:pos="8504"/>
              </w:tabs>
              <w:jc w:val="right"/>
              <w:rPr>
                <w:rFonts w:eastAsia="Times New Roman"/>
                <w:b/>
                <w:bCs/>
              </w:rPr>
            </w:pPr>
            <w:r>
              <w:rPr>
                <w:rFonts w:eastAsia="Times New Roman"/>
                <w:b/>
                <w:bCs/>
              </w:rPr>
              <w:t>7.103,68</w:t>
            </w:r>
          </w:p>
        </w:tc>
      </w:tr>
    </w:tbl>
    <w:p w:rsidR="00B03F57" w:rsidRDefault="00B03F57" w:rsidP="00B03F5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1620"/>
        <w:gridCol w:w="1571"/>
      </w:tblGrid>
      <w:tr w:rsidR="00EB3DC3"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Descrição</w:t>
            </w:r>
          </w:p>
        </w:tc>
        <w:tc>
          <w:tcPr>
            <w:tcW w:w="162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Saldo inicial</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Saldo final</w:t>
            </w:r>
          </w:p>
        </w:tc>
      </w:tr>
      <w:tr w:rsidR="00EB3DC3"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Fundo</w:t>
            </w:r>
          </w:p>
        </w:tc>
        <w:tc>
          <w:tcPr>
            <w:tcW w:w="162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center"/>
              <w:rPr>
                <w:rFonts w:eastAsia="Times New Roman"/>
              </w:rPr>
            </w:pPr>
            <w:r>
              <w:rPr>
                <w:rFonts w:eastAsia="Times New Roman"/>
              </w:rPr>
              <w:t>10.426.56</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right"/>
              <w:rPr>
                <w:rFonts w:eastAsia="Times New Roman"/>
              </w:rPr>
            </w:pPr>
            <w:r>
              <w:rPr>
                <w:rFonts w:eastAsia="Times New Roman"/>
              </w:rPr>
              <w:t>10.426.56</w:t>
            </w:r>
          </w:p>
        </w:tc>
      </w:tr>
      <w:tr w:rsidR="007F5397"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F5397" w:rsidRPr="00A96CF0" w:rsidRDefault="007F5397" w:rsidP="00A730FD">
            <w:pPr>
              <w:tabs>
                <w:tab w:val="center" w:pos="4252"/>
                <w:tab w:val="right" w:pos="8504"/>
              </w:tabs>
              <w:jc w:val="both"/>
              <w:rPr>
                <w:rFonts w:eastAsia="Times New Roman"/>
              </w:rPr>
            </w:pPr>
            <w:r w:rsidRPr="00A96CF0">
              <w:rPr>
                <w:rFonts w:eastAsia="Times New Roman"/>
              </w:rPr>
              <w:t>Resultados Transitados</w:t>
            </w:r>
          </w:p>
        </w:tc>
        <w:tc>
          <w:tcPr>
            <w:tcW w:w="1620" w:type="dxa"/>
            <w:tcBorders>
              <w:top w:val="single" w:sz="4" w:space="0" w:color="auto"/>
              <w:left w:val="single" w:sz="4" w:space="0" w:color="auto"/>
              <w:bottom w:val="single" w:sz="4" w:space="0" w:color="auto"/>
              <w:right w:val="single" w:sz="4" w:space="0" w:color="auto"/>
            </w:tcBorders>
            <w:hideMark/>
          </w:tcPr>
          <w:p w:rsidR="007F5397" w:rsidRPr="00A96CF0" w:rsidRDefault="001F44C8" w:rsidP="001F44C8">
            <w:pPr>
              <w:tabs>
                <w:tab w:val="center" w:pos="4252"/>
                <w:tab w:val="right" w:pos="8504"/>
              </w:tabs>
              <w:jc w:val="right"/>
              <w:rPr>
                <w:rFonts w:eastAsia="Times New Roman"/>
              </w:rPr>
            </w:pPr>
            <w:r>
              <w:rPr>
                <w:rFonts w:eastAsia="Times New Roman"/>
              </w:rPr>
              <w:t>8</w:t>
            </w:r>
            <w:r w:rsidR="00813BF6">
              <w:rPr>
                <w:rFonts w:eastAsia="Times New Roman"/>
              </w:rPr>
              <w:t>.</w:t>
            </w:r>
            <w:r>
              <w:rPr>
                <w:rFonts w:eastAsia="Times New Roman"/>
              </w:rPr>
              <w:t>134</w:t>
            </w:r>
            <w:r w:rsidR="00813BF6">
              <w:rPr>
                <w:rFonts w:eastAsia="Times New Roman"/>
              </w:rPr>
              <w:t>.</w:t>
            </w:r>
            <w:r>
              <w:rPr>
                <w:rFonts w:eastAsia="Times New Roman"/>
              </w:rPr>
              <w:t>80</w:t>
            </w:r>
          </w:p>
        </w:tc>
        <w:tc>
          <w:tcPr>
            <w:tcW w:w="1571" w:type="dxa"/>
            <w:tcBorders>
              <w:top w:val="single" w:sz="4" w:space="0" w:color="auto"/>
              <w:left w:val="single" w:sz="4" w:space="0" w:color="auto"/>
              <w:bottom w:val="single" w:sz="4" w:space="0" w:color="auto"/>
              <w:right w:val="single" w:sz="4" w:space="0" w:color="auto"/>
            </w:tcBorders>
            <w:hideMark/>
          </w:tcPr>
          <w:p w:rsidR="007F5397" w:rsidRPr="00A96CF0" w:rsidRDefault="00813BF6" w:rsidP="007F5397">
            <w:pPr>
              <w:tabs>
                <w:tab w:val="center" w:pos="4252"/>
                <w:tab w:val="right" w:pos="8504"/>
              </w:tabs>
              <w:jc w:val="right"/>
              <w:rPr>
                <w:rFonts w:eastAsia="Times New Roman"/>
              </w:rPr>
            </w:pPr>
            <w:r>
              <w:rPr>
                <w:rFonts w:eastAsia="Times New Roman"/>
              </w:rPr>
              <w:t>21.038.25</w:t>
            </w:r>
          </w:p>
        </w:tc>
      </w:tr>
      <w:tr w:rsidR="007F5397"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F5397" w:rsidRPr="00A96CF0" w:rsidRDefault="007F5397" w:rsidP="00A730FD">
            <w:pPr>
              <w:tabs>
                <w:tab w:val="center" w:pos="4252"/>
                <w:tab w:val="right" w:pos="8504"/>
              </w:tabs>
              <w:jc w:val="both"/>
              <w:rPr>
                <w:rFonts w:eastAsia="Times New Roman"/>
              </w:rPr>
            </w:pPr>
            <w:r>
              <w:rPr>
                <w:rFonts w:eastAsia="Times New Roman"/>
              </w:rPr>
              <w:t>Outras variações capitais próprias</w:t>
            </w:r>
          </w:p>
        </w:tc>
        <w:tc>
          <w:tcPr>
            <w:tcW w:w="1620" w:type="dxa"/>
            <w:tcBorders>
              <w:top w:val="single" w:sz="4" w:space="0" w:color="auto"/>
              <w:left w:val="single" w:sz="4" w:space="0" w:color="auto"/>
              <w:bottom w:val="single" w:sz="4" w:space="0" w:color="auto"/>
              <w:right w:val="single" w:sz="4" w:space="0" w:color="auto"/>
            </w:tcBorders>
            <w:hideMark/>
          </w:tcPr>
          <w:p w:rsidR="007F5397" w:rsidRDefault="007F5397"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7F5397" w:rsidRDefault="007F5397" w:rsidP="00A730FD">
            <w:pPr>
              <w:tabs>
                <w:tab w:val="center" w:pos="4252"/>
                <w:tab w:val="right" w:pos="8504"/>
              </w:tabs>
              <w:jc w:val="right"/>
              <w:rPr>
                <w:rFonts w:eastAsia="Times New Roman"/>
              </w:rPr>
            </w:pPr>
          </w:p>
        </w:tc>
      </w:tr>
    </w:tbl>
    <w:p w:rsidR="00EB3DC3" w:rsidRPr="00357EE2" w:rsidRDefault="00EB3DC3" w:rsidP="00EB3DC3">
      <w:pPr>
        <w:jc w:val="both"/>
        <w:rPr>
          <w:bCs/>
        </w:rPr>
      </w:pPr>
      <w:r>
        <w:t xml:space="preserve">             </w:t>
      </w:r>
      <w:r>
        <w:rPr>
          <w:b/>
          <w:bCs/>
        </w:rPr>
        <w:t xml:space="preserve"> </w:t>
      </w:r>
      <w:r w:rsidRPr="00B3137B">
        <w:rPr>
          <w:bCs/>
        </w:rPr>
        <w:t>Ver nota 7</w:t>
      </w:r>
    </w:p>
    <w:p w:rsidR="00EB3DC3" w:rsidRDefault="00EB3DC3" w:rsidP="00EB3DC3">
      <w:pPr>
        <w:jc w:val="both"/>
        <w:rPr>
          <w:b/>
          <w:bCs/>
        </w:rPr>
      </w:pPr>
      <w:r>
        <w:rPr>
          <w:b/>
          <w:bCs/>
        </w:rPr>
        <w:t>11 – OUTRAS INFORMAÇÕES</w:t>
      </w:r>
    </w:p>
    <w:p w:rsidR="00EB3DC3" w:rsidRDefault="00EB3DC3" w:rsidP="00EB3DC3">
      <w:pPr>
        <w:jc w:val="both"/>
        <w:rPr>
          <w:bCs/>
        </w:rPr>
      </w:pPr>
      <w:r w:rsidRPr="00E67CC3">
        <w:t xml:space="preserve">11.1.- </w:t>
      </w:r>
      <w:r w:rsidRPr="00E67CC3">
        <w:rPr>
          <w:bCs/>
        </w:rPr>
        <w:t>Outros Gastos e Perdas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1800"/>
        <w:gridCol w:w="1571"/>
      </w:tblGrid>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Outros Gastos e Perdas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1F44C8">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w:t>
            </w:r>
            <w:r w:rsidR="001F44C8">
              <w:rPr>
                <w:rFonts w:eastAsia="Times New Roman"/>
                <w:b/>
                <w:bCs/>
              </w:rPr>
              <w:t>1</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956E74">
            <w:pPr>
              <w:tabs>
                <w:tab w:val="center" w:pos="4252"/>
                <w:tab w:val="right" w:pos="8504"/>
              </w:tabs>
              <w:jc w:val="center"/>
              <w:rPr>
                <w:rFonts w:eastAsia="Times New Roman"/>
                <w:b/>
                <w:bCs/>
              </w:rPr>
            </w:pPr>
            <w:r w:rsidRPr="00A96CF0">
              <w:rPr>
                <w:rFonts w:eastAsia="Times New Roman"/>
                <w:b/>
                <w:bCs/>
              </w:rPr>
              <w:t>31.12.20</w:t>
            </w:r>
            <w:r w:rsidR="001F44C8">
              <w:rPr>
                <w:rFonts w:eastAsia="Times New Roman"/>
                <w:b/>
                <w:bCs/>
              </w:rPr>
              <w:t>2</w:t>
            </w:r>
            <w:r w:rsidR="00956E74">
              <w:rPr>
                <w:rFonts w:eastAsia="Times New Roman"/>
                <w:b/>
                <w:bCs/>
              </w:rPr>
              <w:t>0</w:t>
            </w: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Impostos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ind w:right="120"/>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ind w:right="120"/>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Outros</w:t>
            </w:r>
          </w:p>
        </w:tc>
        <w:tc>
          <w:tcPr>
            <w:tcW w:w="1800"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b/>
                <w:bCs/>
              </w:rPr>
              <w:t xml:space="preserve">  </w:t>
            </w:r>
            <w:proofErr w:type="spellStart"/>
            <w:r w:rsidRPr="00A96CF0">
              <w:rPr>
                <w:rFonts w:eastAsia="Times New Roman"/>
              </w:rPr>
              <w:t>Correções</w:t>
            </w:r>
            <w:proofErr w:type="spellEnd"/>
            <w:r w:rsidRPr="00A96CF0">
              <w:rPr>
                <w:rFonts w:eastAsia="Times New Roman"/>
              </w:rPr>
              <w:t xml:space="preserve"> relativas a períodos anteriores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b/>
                <w:bCs/>
              </w:rPr>
              <w:t xml:space="preserve">  </w:t>
            </w:r>
            <w:r w:rsidRPr="00A96CF0">
              <w:rPr>
                <w:rFonts w:eastAsia="Times New Roman"/>
              </w:rPr>
              <w:t>Donativos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both"/>
              <w:rPr>
                <w:rFonts w:eastAsia="Times New Roman"/>
              </w:rPr>
            </w:pPr>
            <w:r w:rsidRPr="00A96CF0">
              <w:rPr>
                <w:rFonts w:eastAsia="Times New Roman"/>
                <w:b/>
                <w:bCs/>
              </w:rPr>
              <w:t xml:space="preserve">  </w:t>
            </w:r>
            <w:proofErr w:type="spellStart"/>
            <w:r>
              <w:rPr>
                <w:rFonts w:eastAsia="Times New Roman"/>
                <w:b/>
                <w:bCs/>
              </w:rPr>
              <w:t>Quotizaçoes</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956E74" w:rsidP="00A730FD">
            <w:pPr>
              <w:tabs>
                <w:tab w:val="center" w:pos="4252"/>
                <w:tab w:val="right" w:pos="8504"/>
              </w:tabs>
              <w:jc w:val="right"/>
              <w:rPr>
                <w:rFonts w:eastAsia="Times New Roman"/>
              </w:rPr>
            </w:pPr>
            <w:r>
              <w:rPr>
                <w:rFonts w:eastAsia="Times New Roman"/>
              </w:rPr>
              <w:t>60.00</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DC7506">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Juros suportados</w:t>
            </w:r>
          </w:p>
        </w:tc>
        <w:tc>
          <w:tcPr>
            <w:tcW w:w="1800"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b/>
                <w:bCs/>
              </w:rPr>
              <w:t xml:space="preserve">  </w:t>
            </w:r>
            <w:r w:rsidRPr="00A96CF0">
              <w:rPr>
                <w:rFonts w:eastAsia="Times New Roman"/>
              </w:rPr>
              <w:t>Outros juros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Outros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b/>
                <w:bCs/>
              </w:rPr>
            </w:pPr>
            <w:r w:rsidRPr="00A96CF0">
              <w:rPr>
                <w:rFonts w:eastAsia="Times New Roman"/>
                <w:b/>
                <w:bCs/>
              </w:rPr>
              <w:t>Total</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956E74" w:rsidP="00EB3DC3">
            <w:pPr>
              <w:tabs>
                <w:tab w:val="center" w:pos="4252"/>
                <w:tab w:val="right" w:pos="8504"/>
              </w:tabs>
              <w:jc w:val="right"/>
              <w:rPr>
                <w:rFonts w:eastAsia="Times New Roman"/>
                <w:b/>
                <w:bCs/>
              </w:rPr>
            </w:pPr>
            <w:r>
              <w:rPr>
                <w:rFonts w:eastAsia="Times New Roman"/>
                <w:b/>
                <w:bCs/>
              </w:rPr>
              <w:t>60.00</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right"/>
              <w:rPr>
                <w:rFonts w:eastAsia="Times New Roman"/>
                <w:b/>
                <w:bCs/>
              </w:rPr>
            </w:pPr>
          </w:p>
        </w:tc>
      </w:tr>
      <w:tr w:rsidR="00126EFF"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126EFF" w:rsidRPr="00A96CF0" w:rsidRDefault="00126EFF" w:rsidP="00A730FD">
            <w:pPr>
              <w:tabs>
                <w:tab w:val="center" w:pos="4252"/>
                <w:tab w:val="right" w:pos="8504"/>
              </w:tabs>
              <w:jc w:val="right"/>
              <w:rPr>
                <w:rFonts w:eastAsia="Times New Roman"/>
                <w:b/>
                <w:bCs/>
              </w:rPr>
            </w:pPr>
          </w:p>
        </w:tc>
        <w:tc>
          <w:tcPr>
            <w:tcW w:w="1800" w:type="dxa"/>
            <w:tcBorders>
              <w:top w:val="single" w:sz="4" w:space="0" w:color="auto"/>
              <w:left w:val="single" w:sz="4" w:space="0" w:color="auto"/>
              <w:bottom w:val="single" w:sz="4" w:space="0" w:color="auto"/>
              <w:right w:val="single" w:sz="4" w:space="0" w:color="auto"/>
            </w:tcBorders>
            <w:hideMark/>
          </w:tcPr>
          <w:p w:rsidR="00126EFF" w:rsidRDefault="00126EFF" w:rsidP="00EB3DC3">
            <w:pPr>
              <w:tabs>
                <w:tab w:val="center" w:pos="4252"/>
                <w:tab w:val="right" w:pos="8504"/>
              </w:tabs>
              <w:jc w:val="right"/>
              <w:rPr>
                <w:rFonts w:eastAsia="Times New Roman"/>
                <w:b/>
                <w:bCs/>
              </w:rPr>
            </w:pPr>
          </w:p>
        </w:tc>
        <w:tc>
          <w:tcPr>
            <w:tcW w:w="1571" w:type="dxa"/>
            <w:tcBorders>
              <w:top w:val="single" w:sz="4" w:space="0" w:color="auto"/>
              <w:left w:val="single" w:sz="4" w:space="0" w:color="auto"/>
              <w:bottom w:val="single" w:sz="4" w:space="0" w:color="auto"/>
              <w:right w:val="single" w:sz="4" w:space="0" w:color="auto"/>
            </w:tcBorders>
            <w:hideMark/>
          </w:tcPr>
          <w:p w:rsidR="00126EFF" w:rsidRDefault="00126EFF" w:rsidP="00EB3DC3">
            <w:pPr>
              <w:tabs>
                <w:tab w:val="center" w:pos="4252"/>
                <w:tab w:val="right" w:pos="8504"/>
              </w:tabs>
              <w:jc w:val="right"/>
              <w:rPr>
                <w:rFonts w:eastAsia="Times New Roman"/>
                <w:b/>
                <w:bCs/>
              </w:rPr>
            </w:pPr>
          </w:p>
        </w:tc>
      </w:tr>
    </w:tbl>
    <w:p w:rsidR="00C725F4" w:rsidRDefault="00C725F4" w:rsidP="007021B3">
      <w:pPr>
        <w:jc w:val="both"/>
        <w:rPr>
          <w:rFonts w:ascii="Comic Sans MS" w:hAnsi="Comic Sans MS"/>
        </w:rPr>
      </w:pPr>
    </w:p>
    <w:p w:rsidR="00126EFF" w:rsidRDefault="00126EFF" w:rsidP="00126EFF">
      <w:pPr>
        <w:spacing w:before="100" w:beforeAutospacing="1" w:after="100" w:afterAutospacing="1" w:line="360" w:lineRule="auto"/>
        <w:contextualSpacing/>
        <w:jc w:val="both"/>
        <w:rPr>
          <w:bCs/>
        </w:rPr>
      </w:pPr>
      <w:r>
        <w:t xml:space="preserve">11.2. </w:t>
      </w:r>
      <w:r w:rsidRPr="00E67CC3">
        <w:rPr>
          <w:bCs/>
        </w:rPr>
        <w:t>Impostos e contribuições para a Segurança Social em mora:</w:t>
      </w:r>
    </w:p>
    <w:p w:rsidR="00126EFF" w:rsidRPr="00E67CC3" w:rsidRDefault="00126EFF" w:rsidP="00126EFF">
      <w:pPr>
        <w:spacing w:before="100" w:beforeAutospacing="1" w:after="100" w:afterAutospacing="1" w:line="360" w:lineRule="auto"/>
        <w:contextualSpacing/>
        <w:jc w:val="both"/>
        <w:rPr>
          <w:bCs/>
        </w:rPr>
      </w:pPr>
    </w:p>
    <w:p w:rsidR="00126EFF" w:rsidRDefault="00126EFF" w:rsidP="00126EFF">
      <w:pPr>
        <w:spacing w:before="100" w:beforeAutospacing="1" w:after="100" w:afterAutospacing="1" w:line="360" w:lineRule="auto"/>
        <w:contextualSpacing/>
        <w:jc w:val="both"/>
      </w:pPr>
      <w:r>
        <w:t xml:space="preserve">A entidade apresenta a sua </w:t>
      </w:r>
      <w:r>
        <w:rPr>
          <w:i/>
          <w:iCs/>
        </w:rPr>
        <w:t xml:space="preserve">situação regularizada </w:t>
      </w:r>
      <w:r>
        <w:t>perante a AT e a Segurança Social, tendo liquidado as suas obrigações fiscais nos prazos legalmente estipulados.</w:t>
      </w:r>
    </w:p>
    <w:p w:rsidR="00126EFF" w:rsidRDefault="00126EFF" w:rsidP="00126EFF">
      <w:pPr>
        <w:spacing w:before="100" w:beforeAutospacing="1" w:after="100" w:afterAutospacing="1" w:line="360" w:lineRule="auto"/>
        <w:contextualSpacing/>
        <w:jc w:val="both"/>
        <w:rPr>
          <w:i/>
        </w:rPr>
      </w:pPr>
    </w:p>
    <w:p w:rsidR="00126EFF" w:rsidRPr="001547C4" w:rsidRDefault="00126EFF" w:rsidP="00126EFF">
      <w:pPr>
        <w:spacing w:before="100" w:beforeAutospacing="1" w:after="100" w:afterAutospacing="1" w:line="360" w:lineRule="auto"/>
        <w:contextualSpacing/>
        <w:jc w:val="both"/>
      </w:pPr>
      <w:r w:rsidRPr="001547C4">
        <w:t>Dívidas da SER+ com duração superior a 1 ano – N/A</w:t>
      </w:r>
    </w:p>
    <w:p w:rsidR="00126EFF" w:rsidRPr="001547C4" w:rsidRDefault="00126EFF" w:rsidP="00126EFF">
      <w:pPr>
        <w:spacing w:before="100" w:beforeAutospacing="1" w:after="100" w:afterAutospacing="1" w:line="360" w:lineRule="auto"/>
        <w:contextualSpacing/>
        <w:jc w:val="both"/>
      </w:pPr>
      <w:r w:rsidRPr="001547C4">
        <w:t>Dívidas da SER+ com duração superior a 5 anos – N/A</w:t>
      </w:r>
    </w:p>
    <w:p w:rsidR="00126EFF" w:rsidRPr="00E822D4" w:rsidRDefault="005B3531" w:rsidP="007021B3">
      <w:pPr>
        <w:jc w:val="both"/>
        <w:rPr>
          <w:rFonts w:ascii="Comic Sans MS" w:hAnsi="Comic Sans MS"/>
        </w:rPr>
      </w:pPr>
      <w:r>
        <w:rPr>
          <w:rFonts w:ascii="Comic Sans MS" w:hAnsi="Comic Sans MS"/>
        </w:rPr>
        <w:t>Lisboa, 31 de Maio de 20</w:t>
      </w:r>
      <w:r w:rsidR="00F13FFC">
        <w:rPr>
          <w:rFonts w:ascii="Comic Sans MS" w:hAnsi="Comic Sans MS"/>
        </w:rPr>
        <w:t>2</w:t>
      </w:r>
      <w:r w:rsidR="00DA391A">
        <w:rPr>
          <w:rFonts w:ascii="Comic Sans MS" w:hAnsi="Comic Sans MS"/>
        </w:rPr>
        <w:t>2</w:t>
      </w:r>
      <w:r>
        <w:rPr>
          <w:rFonts w:ascii="Comic Sans MS" w:hAnsi="Comic Sans MS"/>
        </w:rPr>
        <w:t xml:space="preserve">  </w:t>
      </w:r>
    </w:p>
    <w:sectPr w:rsidR="00126EFF" w:rsidRPr="00E822D4" w:rsidSect="008B605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22D4"/>
    <w:rsid w:val="000053D9"/>
    <w:rsid w:val="000102DA"/>
    <w:rsid w:val="00024489"/>
    <w:rsid w:val="00057692"/>
    <w:rsid w:val="00061D94"/>
    <w:rsid w:val="000B676D"/>
    <w:rsid w:val="000B7542"/>
    <w:rsid w:val="000C3ECF"/>
    <w:rsid w:val="00100809"/>
    <w:rsid w:val="00126EFF"/>
    <w:rsid w:val="00133643"/>
    <w:rsid w:val="0014587E"/>
    <w:rsid w:val="00145E60"/>
    <w:rsid w:val="0014734E"/>
    <w:rsid w:val="00160633"/>
    <w:rsid w:val="00171220"/>
    <w:rsid w:val="001742D5"/>
    <w:rsid w:val="00184E0E"/>
    <w:rsid w:val="0019666F"/>
    <w:rsid w:val="001A1F6F"/>
    <w:rsid w:val="001A315F"/>
    <w:rsid w:val="001A38D4"/>
    <w:rsid w:val="001C7D88"/>
    <w:rsid w:val="001F44C8"/>
    <w:rsid w:val="00201412"/>
    <w:rsid w:val="00207FBD"/>
    <w:rsid w:val="0021033E"/>
    <w:rsid w:val="00213523"/>
    <w:rsid w:val="00290C1D"/>
    <w:rsid w:val="00292317"/>
    <w:rsid w:val="002978F5"/>
    <w:rsid w:val="002A4BEB"/>
    <w:rsid w:val="002A6348"/>
    <w:rsid w:val="002C4F2E"/>
    <w:rsid w:val="002C7FC3"/>
    <w:rsid w:val="002D3142"/>
    <w:rsid w:val="002D3173"/>
    <w:rsid w:val="00307731"/>
    <w:rsid w:val="003262CC"/>
    <w:rsid w:val="0034011F"/>
    <w:rsid w:val="003447A9"/>
    <w:rsid w:val="0036570A"/>
    <w:rsid w:val="00372606"/>
    <w:rsid w:val="00385047"/>
    <w:rsid w:val="00391997"/>
    <w:rsid w:val="003E44BE"/>
    <w:rsid w:val="003F4695"/>
    <w:rsid w:val="004130ED"/>
    <w:rsid w:val="0043404C"/>
    <w:rsid w:val="004674E7"/>
    <w:rsid w:val="0048035E"/>
    <w:rsid w:val="004A4819"/>
    <w:rsid w:val="004B3381"/>
    <w:rsid w:val="004B3A6A"/>
    <w:rsid w:val="004D66EB"/>
    <w:rsid w:val="004F3EED"/>
    <w:rsid w:val="0050440B"/>
    <w:rsid w:val="00510DB6"/>
    <w:rsid w:val="005336EA"/>
    <w:rsid w:val="00536477"/>
    <w:rsid w:val="005370C6"/>
    <w:rsid w:val="00560FE5"/>
    <w:rsid w:val="005810BF"/>
    <w:rsid w:val="0058160C"/>
    <w:rsid w:val="0058513F"/>
    <w:rsid w:val="00586BEF"/>
    <w:rsid w:val="005A195F"/>
    <w:rsid w:val="005A55D2"/>
    <w:rsid w:val="005B3531"/>
    <w:rsid w:val="005D5538"/>
    <w:rsid w:val="005E2378"/>
    <w:rsid w:val="005F6283"/>
    <w:rsid w:val="00613D2A"/>
    <w:rsid w:val="00620B26"/>
    <w:rsid w:val="006238D0"/>
    <w:rsid w:val="00636094"/>
    <w:rsid w:val="00645E9D"/>
    <w:rsid w:val="0068618E"/>
    <w:rsid w:val="00692EDB"/>
    <w:rsid w:val="006C6601"/>
    <w:rsid w:val="006C78EC"/>
    <w:rsid w:val="006D46B0"/>
    <w:rsid w:val="007021B3"/>
    <w:rsid w:val="00707707"/>
    <w:rsid w:val="00711D5F"/>
    <w:rsid w:val="0071748F"/>
    <w:rsid w:val="00721E17"/>
    <w:rsid w:val="007330C4"/>
    <w:rsid w:val="0074537E"/>
    <w:rsid w:val="007503FA"/>
    <w:rsid w:val="007541B3"/>
    <w:rsid w:val="007962A1"/>
    <w:rsid w:val="007B2A0F"/>
    <w:rsid w:val="007F5397"/>
    <w:rsid w:val="00813BF6"/>
    <w:rsid w:val="00835EB9"/>
    <w:rsid w:val="008402E7"/>
    <w:rsid w:val="008B23D9"/>
    <w:rsid w:val="008B6056"/>
    <w:rsid w:val="008C5CB6"/>
    <w:rsid w:val="008C70C1"/>
    <w:rsid w:val="00900801"/>
    <w:rsid w:val="00904F4C"/>
    <w:rsid w:val="0091176C"/>
    <w:rsid w:val="009307A8"/>
    <w:rsid w:val="009349F1"/>
    <w:rsid w:val="00956E74"/>
    <w:rsid w:val="00966C4E"/>
    <w:rsid w:val="009B7D24"/>
    <w:rsid w:val="009C7C14"/>
    <w:rsid w:val="009D7F36"/>
    <w:rsid w:val="00A077CA"/>
    <w:rsid w:val="00A224F5"/>
    <w:rsid w:val="00A22E11"/>
    <w:rsid w:val="00A273A4"/>
    <w:rsid w:val="00A72991"/>
    <w:rsid w:val="00A730FD"/>
    <w:rsid w:val="00A95443"/>
    <w:rsid w:val="00AA492A"/>
    <w:rsid w:val="00AC56A9"/>
    <w:rsid w:val="00AD67CD"/>
    <w:rsid w:val="00AE4D8B"/>
    <w:rsid w:val="00AF39BF"/>
    <w:rsid w:val="00AF40B6"/>
    <w:rsid w:val="00B03F57"/>
    <w:rsid w:val="00B0613C"/>
    <w:rsid w:val="00B15953"/>
    <w:rsid w:val="00B22BB9"/>
    <w:rsid w:val="00B47E4F"/>
    <w:rsid w:val="00B9241C"/>
    <w:rsid w:val="00BA4CC0"/>
    <w:rsid w:val="00BD51C7"/>
    <w:rsid w:val="00BD7F28"/>
    <w:rsid w:val="00C12DC9"/>
    <w:rsid w:val="00C2636A"/>
    <w:rsid w:val="00C269CF"/>
    <w:rsid w:val="00C44315"/>
    <w:rsid w:val="00C55224"/>
    <w:rsid w:val="00C725F4"/>
    <w:rsid w:val="00C771D2"/>
    <w:rsid w:val="00C82FC6"/>
    <w:rsid w:val="00C90DF6"/>
    <w:rsid w:val="00C9499D"/>
    <w:rsid w:val="00C95F24"/>
    <w:rsid w:val="00C97BF4"/>
    <w:rsid w:val="00CA0C10"/>
    <w:rsid w:val="00CA3501"/>
    <w:rsid w:val="00CB1365"/>
    <w:rsid w:val="00CD37E4"/>
    <w:rsid w:val="00CD385D"/>
    <w:rsid w:val="00CD5779"/>
    <w:rsid w:val="00CF2520"/>
    <w:rsid w:val="00D00829"/>
    <w:rsid w:val="00D20236"/>
    <w:rsid w:val="00D349BB"/>
    <w:rsid w:val="00DA391A"/>
    <w:rsid w:val="00DB02CE"/>
    <w:rsid w:val="00DC6F34"/>
    <w:rsid w:val="00DC7506"/>
    <w:rsid w:val="00DE1FAA"/>
    <w:rsid w:val="00DE617D"/>
    <w:rsid w:val="00E14A4C"/>
    <w:rsid w:val="00E25FF5"/>
    <w:rsid w:val="00E566B9"/>
    <w:rsid w:val="00E73F88"/>
    <w:rsid w:val="00E76D5B"/>
    <w:rsid w:val="00E822D4"/>
    <w:rsid w:val="00EA0C30"/>
    <w:rsid w:val="00EB3DC3"/>
    <w:rsid w:val="00ED18BF"/>
    <w:rsid w:val="00EE5659"/>
    <w:rsid w:val="00F02C9C"/>
    <w:rsid w:val="00F02FF8"/>
    <w:rsid w:val="00F13FFC"/>
    <w:rsid w:val="00F216A8"/>
    <w:rsid w:val="00F26626"/>
    <w:rsid w:val="00F3479E"/>
    <w:rsid w:val="00F35989"/>
    <w:rsid w:val="00F52451"/>
    <w:rsid w:val="00F7331D"/>
    <w:rsid w:val="00F845E3"/>
    <w:rsid w:val="00FF27CC"/>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05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58513F"/>
    <w:pPr>
      <w:spacing w:after="0" w:line="240" w:lineRule="auto"/>
    </w:pPr>
    <w:rPr>
      <w:sz w:val="18"/>
      <w:szCs w:val="1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oNormal">
    <w:name w:val="Texto Normal"/>
    <w:basedOn w:val="Normal"/>
    <w:autoRedefine/>
    <w:rsid w:val="00290C1D"/>
    <w:pPr>
      <w:overflowPunct w:val="0"/>
      <w:autoSpaceDE w:val="0"/>
      <w:autoSpaceDN w:val="0"/>
      <w:adjustRightInd w:val="0"/>
      <w:spacing w:before="120" w:after="0" w:line="360" w:lineRule="auto"/>
      <w:jc w:val="both"/>
      <w:textAlignment w:val="baseline"/>
    </w:pPr>
    <w:rPr>
      <w:rFonts w:eastAsia="Times New Roman" w:cs="Arial"/>
      <w:lang w:eastAsia="pt-PT"/>
    </w:rPr>
  </w:style>
</w:styles>
</file>

<file path=word/webSettings.xml><?xml version="1.0" encoding="utf-8"?>
<w:webSettings xmlns:r="http://schemas.openxmlformats.org/officeDocument/2006/relationships" xmlns:w="http://schemas.openxmlformats.org/wordprocessingml/2006/main">
  <w:divs>
    <w:div w:id="187526902">
      <w:bodyDiv w:val="1"/>
      <w:marLeft w:val="0"/>
      <w:marRight w:val="0"/>
      <w:marTop w:val="0"/>
      <w:marBottom w:val="0"/>
      <w:divBdr>
        <w:top w:val="none" w:sz="0" w:space="0" w:color="auto"/>
        <w:left w:val="none" w:sz="0" w:space="0" w:color="auto"/>
        <w:bottom w:val="none" w:sz="0" w:space="0" w:color="auto"/>
        <w:right w:val="none" w:sz="0" w:space="0" w:color="auto"/>
      </w:divBdr>
    </w:div>
    <w:div w:id="1033001584">
      <w:bodyDiv w:val="1"/>
      <w:marLeft w:val="0"/>
      <w:marRight w:val="0"/>
      <w:marTop w:val="0"/>
      <w:marBottom w:val="0"/>
      <w:divBdr>
        <w:top w:val="none" w:sz="0" w:space="0" w:color="auto"/>
        <w:left w:val="none" w:sz="0" w:space="0" w:color="auto"/>
        <w:bottom w:val="none" w:sz="0" w:space="0" w:color="auto"/>
        <w:right w:val="none" w:sz="0" w:space="0" w:color="auto"/>
      </w:divBdr>
    </w:div>
    <w:div w:id="1281491171">
      <w:bodyDiv w:val="1"/>
      <w:marLeft w:val="0"/>
      <w:marRight w:val="0"/>
      <w:marTop w:val="0"/>
      <w:marBottom w:val="0"/>
      <w:divBdr>
        <w:top w:val="none" w:sz="0" w:space="0" w:color="auto"/>
        <w:left w:val="none" w:sz="0" w:space="0" w:color="auto"/>
        <w:bottom w:val="none" w:sz="0" w:space="0" w:color="auto"/>
        <w:right w:val="none" w:sz="0" w:space="0" w:color="auto"/>
      </w:divBdr>
    </w:div>
    <w:div w:id="1474131445">
      <w:bodyDiv w:val="1"/>
      <w:marLeft w:val="0"/>
      <w:marRight w:val="0"/>
      <w:marTop w:val="0"/>
      <w:marBottom w:val="0"/>
      <w:divBdr>
        <w:top w:val="none" w:sz="0" w:space="0" w:color="auto"/>
        <w:left w:val="none" w:sz="0" w:space="0" w:color="auto"/>
        <w:bottom w:val="none" w:sz="0" w:space="0" w:color="auto"/>
        <w:right w:val="none" w:sz="0" w:space="0" w:color="auto"/>
      </w:divBdr>
    </w:div>
    <w:div w:id="1807506378">
      <w:bodyDiv w:val="1"/>
      <w:marLeft w:val="0"/>
      <w:marRight w:val="0"/>
      <w:marTop w:val="0"/>
      <w:marBottom w:val="0"/>
      <w:divBdr>
        <w:top w:val="none" w:sz="0" w:space="0" w:color="auto"/>
        <w:left w:val="none" w:sz="0" w:space="0" w:color="auto"/>
        <w:bottom w:val="none" w:sz="0" w:space="0" w:color="auto"/>
        <w:right w:val="none" w:sz="0" w:space="0" w:color="auto"/>
      </w:divBdr>
    </w:div>
    <w:div w:id="20500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3D8F8-5320-4F2F-B1F7-28144D1F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21</Pages>
  <Words>3269</Words>
  <Characters>17656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dc:creator>
  <cp:keywords/>
  <dc:description/>
  <cp:lastModifiedBy>Paula Campos</cp:lastModifiedBy>
  <cp:revision>120</cp:revision>
  <dcterms:created xsi:type="dcterms:W3CDTF">2020-12-03T12:55:00Z</dcterms:created>
  <dcterms:modified xsi:type="dcterms:W3CDTF">2022-06-15T13:37:00Z</dcterms:modified>
</cp:coreProperties>
</file>